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F082" w14:textId="22FFAB34" w:rsidR="002B2595" w:rsidRPr="005874E0" w:rsidRDefault="00F55FCC" w:rsidP="002B2595">
      <w:pPr>
        <w:spacing w:after="0" w:line="240" w:lineRule="auto"/>
        <w:rPr>
          <w:rFonts w:asciiTheme="minorHAnsi" w:hAnsiTheme="minorHAnsi"/>
        </w:rPr>
      </w:pPr>
      <w:bookmarkStart w:id="0" w:name="_GoBack"/>
      <w:bookmarkEnd w:id="0"/>
      <w:r w:rsidRPr="005874E0">
        <w:rPr>
          <w:rFonts w:asciiTheme="minorHAnsi" w:hAnsiTheme="minorHAnsi"/>
          <w:noProof/>
          <w:lang w:eastAsia="ru-RU"/>
        </w:rPr>
        <w:drawing>
          <wp:inline distT="0" distB="0" distL="0" distR="0" wp14:anchorId="216E186C" wp14:editId="17ABAB1F">
            <wp:extent cx="3824605" cy="659765"/>
            <wp:effectExtent l="0" t="0" r="4445" b="6985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37EEC" w14:textId="77777777" w:rsidR="002B2595" w:rsidRPr="005874E0" w:rsidRDefault="002B2595" w:rsidP="002B259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4218F974" w14:textId="77777777" w:rsidR="00C24A08" w:rsidRDefault="00C24A08" w:rsidP="002B259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0576C6A7" w14:textId="77777777" w:rsidR="001D400F" w:rsidRDefault="001D400F" w:rsidP="002B259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8AF9A5C" w14:textId="77777777" w:rsidR="001D400F" w:rsidRDefault="001D400F" w:rsidP="002B259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39BC611D" w14:textId="77777777" w:rsidR="001D400F" w:rsidRPr="005874E0" w:rsidRDefault="001D400F" w:rsidP="002B2595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6DB00AC2" w14:textId="3AE4058F" w:rsidR="00F55FCC" w:rsidRDefault="00F55FCC" w:rsidP="00F55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kk-KZ"/>
        </w:rPr>
      </w:pPr>
      <w:r w:rsidRPr="001D400F">
        <w:rPr>
          <w:rFonts w:ascii="Verdana" w:hAnsi="Verdana"/>
          <w:b/>
          <w:sz w:val="24"/>
          <w:szCs w:val="24"/>
          <w:lang w:val="kk-KZ"/>
        </w:rPr>
        <w:t xml:space="preserve">№ </w:t>
      </w:r>
      <w:r w:rsidR="001D400F" w:rsidRPr="001D400F">
        <w:rPr>
          <w:rFonts w:ascii="Verdana" w:hAnsi="Verdana"/>
          <w:b/>
          <w:sz w:val="24"/>
          <w:szCs w:val="24"/>
          <w:lang w:val="kk-KZ"/>
        </w:rPr>
        <w:t xml:space="preserve">25 </w:t>
      </w:r>
      <w:r w:rsidRPr="001D400F">
        <w:rPr>
          <w:rFonts w:ascii="Verdana" w:hAnsi="Verdana"/>
          <w:b/>
          <w:sz w:val="24"/>
          <w:szCs w:val="24"/>
          <w:lang w:val="kk-KZ"/>
        </w:rPr>
        <w:t xml:space="preserve"> БАСПАСӨЗ РЕЛИЗІ </w:t>
      </w:r>
    </w:p>
    <w:p w14:paraId="6CE7F5E7" w14:textId="77777777" w:rsidR="001D400F" w:rsidRPr="001D400F" w:rsidRDefault="001D400F" w:rsidP="00F55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kk-KZ"/>
        </w:rPr>
      </w:pPr>
    </w:p>
    <w:p w14:paraId="1599A279" w14:textId="77777777" w:rsidR="00F55FCC" w:rsidRPr="005874E0" w:rsidRDefault="00F55FCC" w:rsidP="00F55FCC">
      <w:pPr>
        <w:spacing w:after="0" w:line="240" w:lineRule="auto"/>
        <w:jc w:val="center"/>
        <w:rPr>
          <w:rFonts w:asciiTheme="minorHAnsi" w:hAnsiTheme="minorHAnsi"/>
          <w:b/>
          <w:lang w:val="kk-KZ"/>
        </w:rPr>
      </w:pPr>
    </w:p>
    <w:p w14:paraId="4CE35C0F" w14:textId="15C82190" w:rsidR="00F55FCC" w:rsidRDefault="001D400F" w:rsidP="001D400F">
      <w:pPr>
        <w:spacing w:after="0" w:line="240" w:lineRule="auto"/>
        <w:jc w:val="center"/>
        <w:rPr>
          <w:rFonts w:asciiTheme="minorHAnsi" w:hAnsiTheme="minorHAnsi"/>
          <w:b/>
          <w:bCs/>
          <w:snapToGrid w:val="0"/>
          <w:sz w:val="24"/>
          <w:szCs w:val="24"/>
          <w:lang w:val="kk-KZ"/>
        </w:rPr>
      </w:pPr>
      <w:r>
        <w:rPr>
          <w:rFonts w:asciiTheme="minorHAnsi" w:hAnsiTheme="minorHAnsi"/>
          <w:b/>
          <w:bCs/>
          <w:snapToGrid w:val="0"/>
          <w:sz w:val="24"/>
          <w:szCs w:val="24"/>
          <w:lang w:val="kk-KZ"/>
        </w:rPr>
        <w:t>Қаржы нарығындағы ахуал туралы</w:t>
      </w:r>
    </w:p>
    <w:p w14:paraId="43C17CE9" w14:textId="77777777" w:rsidR="001D400F" w:rsidRPr="001D400F" w:rsidRDefault="001D400F" w:rsidP="001D400F">
      <w:pPr>
        <w:spacing w:after="0" w:line="240" w:lineRule="auto"/>
        <w:jc w:val="center"/>
        <w:rPr>
          <w:rFonts w:asciiTheme="minorHAnsi" w:hAnsiTheme="minorHAnsi"/>
          <w:b/>
          <w:bCs/>
          <w:snapToGrid w:val="0"/>
          <w:sz w:val="24"/>
          <w:szCs w:val="24"/>
          <w:lang w:val="kk-KZ"/>
        </w:rPr>
      </w:pPr>
    </w:p>
    <w:p w14:paraId="494F91BA" w14:textId="77777777" w:rsidR="00F55FCC" w:rsidRPr="001D400F" w:rsidRDefault="00F55FCC" w:rsidP="00F55FCC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color w:val="000000"/>
          <w:sz w:val="24"/>
          <w:szCs w:val="24"/>
          <w:lang w:val="kk-KZ" w:eastAsia="ru-RU"/>
        </w:rPr>
      </w:pPr>
    </w:p>
    <w:p w14:paraId="0C966417" w14:textId="26BC1AA4" w:rsidR="00F55FCC" w:rsidRPr="001D400F" w:rsidRDefault="00F55FCC" w:rsidP="00F55FCC">
      <w:pPr>
        <w:tabs>
          <w:tab w:val="left" w:pos="7938"/>
        </w:tabs>
        <w:spacing w:after="0" w:line="240" w:lineRule="auto"/>
        <w:rPr>
          <w:rFonts w:ascii="Verdana" w:hAnsi="Verdana"/>
          <w:sz w:val="24"/>
          <w:szCs w:val="24"/>
          <w:lang w:val="kk-KZ"/>
        </w:rPr>
      </w:pPr>
      <w:r w:rsidRPr="001D400F">
        <w:rPr>
          <w:rFonts w:ascii="Verdana" w:hAnsi="Verdana"/>
          <w:sz w:val="24"/>
          <w:szCs w:val="24"/>
          <w:lang w:val="kk-KZ"/>
        </w:rPr>
        <w:t xml:space="preserve">2017 жылғы 23 тамыз </w:t>
      </w:r>
      <w:r w:rsidRPr="001D400F">
        <w:rPr>
          <w:rFonts w:ascii="Verdana" w:hAnsi="Verdana"/>
          <w:sz w:val="24"/>
          <w:szCs w:val="24"/>
          <w:lang w:val="kk-KZ"/>
        </w:rPr>
        <w:tab/>
      </w:r>
      <w:r w:rsidR="001D400F">
        <w:rPr>
          <w:rFonts w:ascii="Verdana" w:hAnsi="Verdana"/>
          <w:sz w:val="24"/>
          <w:szCs w:val="24"/>
          <w:lang w:val="kk-KZ"/>
        </w:rPr>
        <w:t xml:space="preserve"> </w:t>
      </w:r>
      <w:r w:rsidRPr="001D400F">
        <w:rPr>
          <w:rFonts w:ascii="Verdana" w:hAnsi="Verdana"/>
          <w:sz w:val="24"/>
          <w:szCs w:val="24"/>
          <w:lang w:val="kk-KZ"/>
        </w:rPr>
        <w:t>Алматы қ.</w:t>
      </w:r>
    </w:p>
    <w:p w14:paraId="30621091" w14:textId="77777777" w:rsidR="002B2595" w:rsidRPr="005874E0" w:rsidRDefault="002B2595" w:rsidP="002B2595">
      <w:pPr>
        <w:spacing w:after="0" w:line="240" w:lineRule="auto"/>
        <w:rPr>
          <w:rFonts w:asciiTheme="minorHAnsi" w:hAnsiTheme="minorHAnsi"/>
          <w:lang w:val="kk-KZ"/>
        </w:rPr>
      </w:pPr>
    </w:p>
    <w:p w14:paraId="02A6D84F" w14:textId="5E509949" w:rsidR="00F55FCC" w:rsidRPr="001D400F" w:rsidRDefault="009115C2" w:rsidP="005874E0">
      <w:pPr>
        <w:pStyle w:val="ac"/>
        <w:keepNext/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1. </w:t>
      </w:r>
      <w:r w:rsidR="00F55FCC" w:rsidRPr="001D400F">
        <w:rPr>
          <w:rFonts w:asciiTheme="minorHAnsi" w:hAnsiTheme="minorHAnsi"/>
          <w:b/>
          <w:sz w:val="24"/>
          <w:szCs w:val="24"/>
          <w:lang w:val="kk-KZ"/>
        </w:rPr>
        <w:t>2017 жылғы шілдедегі инфляция және инфляциялық күтулер</w:t>
      </w:r>
    </w:p>
    <w:p w14:paraId="0286C34D" w14:textId="02CB83AE" w:rsidR="00F55FCC" w:rsidRPr="001D400F" w:rsidRDefault="00F55FC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Қазақстан Республикасының Ұлттық экономика министрлігі Статистика комитетінің деректері бойынша</w:t>
      </w:r>
      <w:r w:rsidRPr="001D400F">
        <w:rPr>
          <w:rFonts w:asciiTheme="minorHAnsi" w:hAnsiTheme="minorHAnsi"/>
          <w:sz w:val="24"/>
          <w:szCs w:val="24"/>
          <w:lang w:val="kk-KZ"/>
        </w:rPr>
        <w:t xml:space="preserve"> 2017 жылғы шілдеде инфляция 0,1% болды. Азық-түлік тауарларының бағасы 0,5%-ға төмендеді, азық-түлікке жатпайтын тауарлар және ақылы қызметтер тиісінше 0,4%-ға және 0,5%-ға көтерілді. Ағымдағы жылдың басынан бастап  инфляция 3,8% (2016 жылғы қаңтар-шілде – 2,5%) деңгейінде қалыптасты. </w:t>
      </w:r>
    </w:p>
    <w:p w14:paraId="285E576E" w14:textId="4382E7A9" w:rsidR="00F55FCC" w:rsidRPr="001D400F" w:rsidRDefault="00F55FCC" w:rsidP="00F55FC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/>
        </w:rPr>
        <w:t xml:space="preserve">Жылдық инфляция 7,1% деңгейге дейін </w:t>
      </w:r>
      <w:r w:rsidR="00965CBB" w:rsidRPr="001D400F">
        <w:rPr>
          <w:rFonts w:asciiTheme="minorHAnsi" w:hAnsiTheme="minorHAnsi"/>
          <w:sz w:val="24"/>
          <w:szCs w:val="24"/>
          <w:lang w:val="kk-KZ"/>
        </w:rPr>
        <w:t xml:space="preserve">төмендеді </w:t>
      </w:r>
      <w:r w:rsidRPr="001D400F">
        <w:rPr>
          <w:rFonts w:asciiTheme="minorHAnsi" w:hAnsiTheme="minorHAnsi"/>
          <w:sz w:val="24"/>
          <w:szCs w:val="24"/>
          <w:lang w:val="kk-KZ"/>
        </w:rPr>
        <w:t xml:space="preserve"> және 2017 жылға арналған 6-8% нысаналы дәліз шегінде тұр. </w:t>
      </w:r>
    </w:p>
    <w:p w14:paraId="06FF1487" w14:textId="246FCAE4" w:rsidR="00F55FCC" w:rsidRPr="001D400F" w:rsidRDefault="00F55FCC" w:rsidP="00F55FC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Халық арасында жүргізілген пікіртерім нәтижелері бойынша инфляцияның бір жылдан кейін күтілетін сандық бағасы 2017 жылғы </w:t>
      </w:r>
      <w:r w:rsidR="00965CBB" w:rsidRPr="001D400F">
        <w:rPr>
          <w:rFonts w:asciiTheme="minorHAnsi" w:hAnsiTheme="minorHAnsi"/>
          <w:sz w:val="24"/>
          <w:szCs w:val="24"/>
          <w:lang w:val="kk-KZ"/>
        </w:rPr>
        <w:t>шілдеде</w:t>
      </w:r>
      <w:r w:rsidRPr="001D400F">
        <w:rPr>
          <w:rFonts w:asciiTheme="minorHAnsi" w:hAnsiTheme="minorHAnsi"/>
          <w:sz w:val="24"/>
          <w:szCs w:val="24"/>
          <w:lang w:val="kk-KZ"/>
        </w:rPr>
        <w:t xml:space="preserve"> 6,4% болды (1-график).</w:t>
      </w:r>
    </w:p>
    <w:p w14:paraId="69E3757C" w14:textId="77777777" w:rsidR="00AB763C" w:rsidRPr="001D400F" w:rsidRDefault="00AB763C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/>
        </w:rPr>
      </w:pPr>
    </w:p>
    <w:p w14:paraId="561F0517" w14:textId="0AA2E7F5" w:rsidR="00AB763C" w:rsidRPr="001D400F" w:rsidRDefault="00965CBB" w:rsidP="00AB763C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 w:rsidRPr="001D400F">
        <w:rPr>
          <w:rFonts w:asciiTheme="minorHAnsi" w:hAnsiTheme="minorHAnsi"/>
          <w:sz w:val="24"/>
          <w:szCs w:val="24"/>
          <w:lang w:val="kk-KZ"/>
        </w:rPr>
        <w:t>1-г</w:t>
      </w:r>
      <w:proofErr w:type="spellStart"/>
      <w:r w:rsidR="00AB763C" w:rsidRPr="001D400F">
        <w:rPr>
          <w:rFonts w:asciiTheme="minorHAnsi" w:hAnsiTheme="minorHAnsi"/>
          <w:sz w:val="24"/>
          <w:szCs w:val="24"/>
        </w:rPr>
        <w:t>рафик</w:t>
      </w:r>
      <w:proofErr w:type="spellEnd"/>
    </w:p>
    <w:p w14:paraId="53647B7D" w14:textId="77777777" w:rsidR="00434524" w:rsidRPr="001D400F" w:rsidRDefault="00434524" w:rsidP="00434524">
      <w:pPr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Инфляция және күтілетін инфляция </w:t>
      </w:r>
    </w:p>
    <w:p w14:paraId="1C6D8C2A" w14:textId="77777777" w:rsidR="00AB763C" w:rsidRDefault="00AB763C" w:rsidP="00AB763C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 w:rsidRPr="001D400F">
        <w:rPr>
          <w:rFonts w:asciiTheme="minorHAnsi" w:hAnsiTheme="minorHAnsi"/>
          <w:noProof/>
          <w:color w:val="996633"/>
          <w:sz w:val="24"/>
          <w:szCs w:val="24"/>
          <w:lang w:eastAsia="ru-RU"/>
        </w:rPr>
        <w:drawing>
          <wp:inline distT="0" distB="0" distL="0" distR="0" wp14:anchorId="69E49424" wp14:editId="6E6B20E7">
            <wp:extent cx="5753100" cy="25241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1E0C25" w14:textId="77777777" w:rsidR="001D400F" w:rsidRPr="001D400F" w:rsidRDefault="001D400F" w:rsidP="00AB763C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14:paraId="2A1B4CBF" w14:textId="77777777" w:rsidR="00434524" w:rsidRPr="001D400F" w:rsidRDefault="00434524" w:rsidP="00434524">
      <w:pPr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/>
        </w:rPr>
        <w:t xml:space="preserve">Дереккөзі: Қазақстан Республикасы Ұлттық экономика министрлігінің Статистика комитеті, GfK Kazakhstan </w:t>
      </w:r>
    </w:p>
    <w:p w14:paraId="6BC89172" w14:textId="77777777" w:rsidR="00AB763C" w:rsidRPr="001D400F" w:rsidRDefault="00AB763C" w:rsidP="00AB763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sz w:val="24"/>
          <w:szCs w:val="24"/>
        </w:rPr>
      </w:pPr>
    </w:p>
    <w:p w14:paraId="3A5178B7" w14:textId="26EAB831" w:rsidR="00893DC8" w:rsidRPr="001D400F" w:rsidRDefault="00893DC8" w:rsidP="005874E0">
      <w:pPr>
        <w:keepNext/>
        <w:spacing w:after="0" w:line="240" w:lineRule="auto"/>
        <w:ind w:firstLine="708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lastRenderedPageBreak/>
        <w:t xml:space="preserve">2. 2017 жылғы шілдедегі халықаралық резервтер және ақша агрегаттары </w:t>
      </w:r>
    </w:p>
    <w:p w14:paraId="7D098DF5" w14:textId="2307D389" w:rsidR="00893DC8" w:rsidRPr="001D400F" w:rsidRDefault="00893DC8" w:rsidP="00893D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>2017 жылғы шілдеде Ұлттық Банктің жалпы халықаралық резервтері 32,9 млрд. АҚШ доллары, оның ішінде шетел валютасындағы активтер – 21,5 млрд. АҚШ доллары, алтын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дағы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активтер – 11,4 млрд. АҚШ доллары болды.</w:t>
      </w:r>
    </w:p>
    <w:p w14:paraId="7297DA2D" w14:textId="15E7109B" w:rsidR="00893DC8" w:rsidRPr="001D400F" w:rsidRDefault="00893DC8" w:rsidP="00893DC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2017 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жылғы шілдеде елдің халықар</w:t>
      </w:r>
      <w:r w:rsidR="009115C2" w:rsidRPr="001D400F">
        <w:rPr>
          <w:rFonts w:asciiTheme="minorHAnsi" w:eastAsia="Calibri" w:hAnsiTheme="minorHAnsi"/>
          <w:sz w:val="24"/>
          <w:szCs w:val="24"/>
          <w:lang w:val="kk-KZ"/>
        </w:rPr>
        <w:t>а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лық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резерв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тері, тұтастай алғанда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Ұлттық қордың шетел валютасындағы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актив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терін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(57,9 млрд. 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АҚШ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долл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ары</w:t>
      </w:r>
      <w:r w:rsidR="00962C0D" w:rsidRPr="001D400F">
        <w:rPr>
          <w:rFonts w:asciiTheme="minorHAnsi" w:eastAsia="Calibri" w:hAnsiTheme="minorHAnsi"/>
          <w:sz w:val="24"/>
          <w:szCs w:val="24"/>
          <w:lang w:val="kk-KZ"/>
        </w:rPr>
        <w:t>) қоса алғанда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90,8 млрд. 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АҚШ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долл</w:t>
      </w:r>
      <w:r w:rsidR="001E4111" w:rsidRPr="001D400F">
        <w:rPr>
          <w:rFonts w:asciiTheme="minorHAnsi" w:eastAsia="Calibri" w:hAnsiTheme="minorHAnsi"/>
          <w:sz w:val="24"/>
          <w:szCs w:val="24"/>
          <w:lang w:val="kk-KZ"/>
        </w:rPr>
        <w:t>ары болды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.</w:t>
      </w:r>
    </w:p>
    <w:p w14:paraId="409DF706" w14:textId="52532564" w:rsidR="00BB2E8F" w:rsidRPr="001D400F" w:rsidRDefault="009B38F6" w:rsidP="005874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/>
        </w:rPr>
        <w:t>Ұлттық Банктің халықар</w:t>
      </w:r>
      <w:r w:rsidR="0065028A" w:rsidRPr="001D400F">
        <w:rPr>
          <w:rFonts w:asciiTheme="minorHAnsi" w:hAnsiTheme="minorHAnsi"/>
          <w:sz w:val="24"/>
          <w:szCs w:val="24"/>
          <w:lang w:val="kk-KZ"/>
        </w:rPr>
        <w:t>а</w:t>
      </w:r>
      <w:r w:rsidRPr="001D400F">
        <w:rPr>
          <w:rFonts w:asciiTheme="minorHAnsi" w:hAnsiTheme="minorHAnsi"/>
          <w:sz w:val="24"/>
          <w:szCs w:val="24"/>
          <w:lang w:val="kk-KZ"/>
        </w:rPr>
        <w:t>лық резервтері және Ұлттық қор активтері көлемінің өзгеруі</w:t>
      </w:r>
      <w:r w:rsidR="002C461C" w:rsidRPr="001D400F">
        <w:rPr>
          <w:rFonts w:asciiTheme="minorHAnsi" w:hAnsiTheme="minorHAnsi"/>
          <w:sz w:val="24"/>
          <w:szCs w:val="24"/>
          <w:lang w:val="kk-KZ"/>
        </w:rPr>
        <w:t xml:space="preserve">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н</w:t>
      </w:r>
      <w:r w:rsidRPr="001D400F">
        <w:rPr>
          <w:rFonts w:asciiTheme="minorHAnsi" w:hAnsiTheme="minorHAnsi"/>
          <w:sz w:val="24"/>
          <w:szCs w:val="24"/>
          <w:lang w:val="kk-KZ"/>
        </w:rPr>
        <w:t>егізінен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</w:t>
      </w:r>
      <w:r w:rsidR="0065028A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республикалық бюджетке кепілдік берілген және нысаналы трансферттердің бөлінуіне, оның ішінде 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>«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П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>роблем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алық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кредит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тер қоры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>»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АҚ-ты капиталдандыру үшін</w:t>
      </w:r>
      <w:r w:rsidR="0065028A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>Үкіметтің Ұлттық Банктегі шоттарына  валютаның түсуіне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>банктердің корреспонденттік шоттарындағы шетел валютасындағы  қалдықтардың ұлғаюына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Ұлттық қордың активтерін толықтыру бойынша 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>операция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>ларға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>Үкіметтің сыртқы борышына қызмет көрсетуге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,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сондай-ақ 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</w:t>
      </w:r>
      <w:r w:rsidR="002C461C" w:rsidRPr="001D400F">
        <w:rPr>
          <w:rFonts w:asciiTheme="minorHAnsi" w:eastAsia="Calibri" w:hAnsiTheme="minorHAnsi"/>
          <w:sz w:val="24"/>
          <w:szCs w:val="24"/>
          <w:lang w:val="kk-KZ"/>
        </w:rPr>
        <w:t>банктермен жасалған валюталық-пайыздық своп операцияларының бір бөлігін аяқтауға байланысты</w:t>
      </w:r>
      <w:r w:rsidR="00BB2E8F" w:rsidRPr="001D400F">
        <w:rPr>
          <w:rFonts w:asciiTheme="minorHAnsi" w:eastAsia="Calibri" w:hAnsiTheme="minorHAnsi"/>
          <w:sz w:val="24"/>
          <w:szCs w:val="24"/>
          <w:lang w:val="kk-KZ"/>
        </w:rPr>
        <w:t>.</w:t>
      </w:r>
    </w:p>
    <w:p w14:paraId="71CA9CDC" w14:textId="68670019" w:rsidR="00AB763C" w:rsidRPr="001D400F" w:rsidRDefault="00962C0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2017 жылғы шілдеде ақша базасы 5,5%-ға кеңейіп, 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>5</w:t>
      </w:r>
      <w:r w:rsidR="00294130" w:rsidRPr="001D400F">
        <w:rPr>
          <w:rFonts w:asciiTheme="minorHAnsi" w:eastAsia="Calibri" w:hAnsiTheme="minorHAnsi"/>
          <w:sz w:val="24"/>
          <w:szCs w:val="24"/>
          <w:lang w:val="kk-KZ"/>
        </w:rPr>
        <w:t> 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459,6 млрд.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теңге болды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.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Тар ақша базасы, яғни екінші деңгейдегі банктердің Ұлттық Банктегі мерзімді депозиттерін есептемегендегі ақша базасы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>, 5</w:t>
      </w:r>
      <w:r w:rsidR="00294130" w:rsidRPr="001D400F">
        <w:rPr>
          <w:rFonts w:asciiTheme="minorHAnsi" w:eastAsia="Calibri" w:hAnsiTheme="minorHAnsi"/>
          <w:sz w:val="24"/>
          <w:szCs w:val="24"/>
          <w:lang w:val="kk-KZ"/>
        </w:rPr>
        <w:t> 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209,0 млрд.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теңгеге дейін 7,1%-ға кеңейді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>.</w:t>
      </w:r>
    </w:p>
    <w:p w14:paraId="04F09943" w14:textId="77777777" w:rsidR="00AB763C" w:rsidRPr="001D400F" w:rsidRDefault="00AB763C" w:rsidP="00AB76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Theme="minorHAnsi" w:hAnsiTheme="minorHAnsi"/>
          <w:sz w:val="24"/>
          <w:szCs w:val="24"/>
          <w:lang w:val="kk-KZ" w:eastAsia="ru-RU"/>
        </w:rPr>
      </w:pPr>
    </w:p>
    <w:p w14:paraId="0E0CADD1" w14:textId="33453813" w:rsidR="00962C0D" w:rsidRPr="001D400F" w:rsidRDefault="00ED438D" w:rsidP="005874E0">
      <w:pPr>
        <w:keepNext/>
        <w:spacing w:after="0" w:line="240" w:lineRule="auto"/>
        <w:ind w:firstLine="709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3. </w:t>
      </w:r>
      <w:r w:rsidR="00962C0D" w:rsidRPr="001D400F">
        <w:rPr>
          <w:rFonts w:asciiTheme="minorHAnsi" w:hAnsiTheme="minorHAnsi"/>
          <w:b/>
          <w:sz w:val="24"/>
          <w:szCs w:val="24"/>
          <w:lang w:val="kk-KZ"/>
        </w:rPr>
        <w:t xml:space="preserve">Ұлттық Банктің ақша-кредит саясаты саласындағы операциялары </w:t>
      </w:r>
    </w:p>
    <w:p w14:paraId="1C0C2477" w14:textId="7FDCAC19" w:rsidR="009A6AA7" w:rsidRDefault="00E62369" w:rsidP="005874E0">
      <w:pPr>
        <w:spacing w:after="0" w:line="24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  <w:lang w:val="kk-KZ"/>
        </w:rPr>
      </w:pP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Ұлттық Банктің шешімімен </w:t>
      </w:r>
      <w:r w:rsidR="009A6AA7" w:rsidRPr="001D400F">
        <w:rPr>
          <w:rFonts w:asciiTheme="minorHAnsi" w:hAnsiTheme="minorHAnsi" w:cs="Calibri"/>
          <w:b/>
          <w:bCs/>
          <w:color w:val="000000"/>
          <w:sz w:val="24"/>
          <w:szCs w:val="24"/>
          <w:lang w:val="kk-KZ"/>
        </w:rPr>
        <w:t>баз</w:t>
      </w:r>
      <w:r w:rsidRPr="001D400F">
        <w:rPr>
          <w:rFonts w:asciiTheme="minorHAnsi" w:hAnsiTheme="minorHAnsi" w:cs="Calibri"/>
          <w:b/>
          <w:bCs/>
          <w:color w:val="000000"/>
          <w:sz w:val="24"/>
          <w:szCs w:val="24"/>
          <w:lang w:val="kk-KZ"/>
        </w:rPr>
        <w:t>алық мөлшерлеме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18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шілдеден бастап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жылдық 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10,5%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деңгейінде сақталды</w:t>
      </w:r>
      <w:r w:rsidR="00BB2E8F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, а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л 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22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тамыздан баст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а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п ол </w:t>
      </w:r>
      <w:r w:rsidR="00BB2E8F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+/-1%</w:t>
      </w:r>
      <w:r w:rsidR="009A6AA7" w:rsidRPr="001D400F">
        <w:rPr>
          <w:rStyle w:val="a6"/>
          <w:rFonts w:asciiTheme="minorHAnsi" w:hAnsiTheme="minorHAnsi" w:cs="Calibri"/>
          <w:color w:val="000000"/>
          <w:sz w:val="24"/>
          <w:szCs w:val="24"/>
        </w:rPr>
        <w:footnoteReference w:id="1"/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дәлізбен жылдық 10,25%</w:t>
      </w:r>
      <w:r w:rsidR="0065028A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деңгейге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дейін төмендетілді 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(</w:t>
      </w:r>
      <w:r w:rsidR="00962C0D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2-</w:t>
      </w:r>
      <w:r w:rsidR="009A6AA7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график).</w:t>
      </w:r>
    </w:p>
    <w:p w14:paraId="3A73BF18" w14:textId="77777777" w:rsidR="001D400F" w:rsidRPr="001D400F" w:rsidRDefault="001D400F" w:rsidP="005874E0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54826111" w14:textId="0FC07187" w:rsidR="00AB763C" w:rsidRPr="001D400F" w:rsidRDefault="00962C0D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>2-г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рафик </w:t>
      </w:r>
    </w:p>
    <w:p w14:paraId="2A5F5929" w14:textId="77777777" w:rsidR="00962C0D" w:rsidRPr="001D400F" w:rsidRDefault="00962C0D" w:rsidP="00962C0D">
      <w:pPr>
        <w:spacing w:after="0" w:line="240" w:lineRule="auto"/>
        <w:ind w:firstLine="708"/>
        <w:jc w:val="both"/>
        <w:rPr>
          <w:rFonts w:asciiTheme="minorHAnsi" w:eastAsia="Calibri" w:hAnsiTheme="minorHAnsi"/>
          <w:b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b/>
          <w:sz w:val="24"/>
          <w:szCs w:val="24"/>
          <w:lang w:val="kk-KZ"/>
        </w:rPr>
        <w:t>Базалық мөлшерлеменің және оның пайыздық дәлізінің серпіні</w:t>
      </w:r>
    </w:p>
    <w:p w14:paraId="33BEE262" w14:textId="77777777" w:rsidR="00AB763C" w:rsidRPr="001D400F" w:rsidRDefault="00AB763C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noProof/>
          <w:sz w:val="24"/>
          <w:szCs w:val="24"/>
          <w:lang w:eastAsia="ru-RU"/>
        </w:rPr>
        <w:drawing>
          <wp:inline distT="0" distB="0" distL="0" distR="0" wp14:anchorId="78649BAB" wp14:editId="6D29EF37">
            <wp:extent cx="5886450" cy="26860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83E5CD" w14:textId="77777777" w:rsidR="00294130" w:rsidRDefault="00294130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14:paraId="19D18353" w14:textId="77777777" w:rsidR="001D400F" w:rsidRPr="001D400F" w:rsidRDefault="001D400F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</w:rPr>
      </w:pPr>
    </w:p>
    <w:p w14:paraId="0995041B" w14:textId="58779013" w:rsidR="00BB2E8F" w:rsidRDefault="00670B37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 xml:space="preserve">Қазақстан Ұлттық Банкінің қысқа мерзімді </w:t>
      </w:r>
      <w:r w:rsidR="00AB763C" w:rsidRPr="001D400F">
        <w:rPr>
          <w:rFonts w:asciiTheme="minorHAnsi" w:eastAsia="Calibri" w:hAnsiTheme="minorHAnsi"/>
          <w:b/>
          <w:i/>
          <w:sz w:val="24"/>
          <w:szCs w:val="24"/>
        </w:rPr>
        <w:t>нот</w:t>
      </w: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>тар</w:t>
      </w:r>
      <w:r w:rsidR="00AB763C" w:rsidRPr="001D400F">
        <w:rPr>
          <w:rFonts w:asciiTheme="minorHAnsi" w:eastAsia="Calibri" w:hAnsiTheme="minorHAnsi"/>
          <w:b/>
          <w:i/>
          <w:sz w:val="24"/>
          <w:szCs w:val="24"/>
        </w:rPr>
        <w:t xml:space="preserve">ы </w:t>
      </w:r>
      <w:r w:rsidR="00F00B55" w:rsidRPr="001D400F">
        <w:rPr>
          <w:rFonts w:asciiTheme="minorHAnsi" w:eastAsia="Calibri" w:hAnsiTheme="minorHAnsi"/>
          <w:b/>
          <w:i/>
          <w:sz w:val="24"/>
          <w:szCs w:val="24"/>
        </w:rPr>
        <w:t>(</w:t>
      </w: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 xml:space="preserve">ашық нарықтағы </w:t>
      </w:r>
      <w:proofErr w:type="spellStart"/>
      <w:r w:rsidR="00F00B55" w:rsidRPr="001D400F">
        <w:rPr>
          <w:rFonts w:asciiTheme="minorHAnsi" w:eastAsia="Calibri" w:hAnsiTheme="minorHAnsi"/>
          <w:b/>
          <w:i/>
          <w:sz w:val="24"/>
          <w:szCs w:val="24"/>
        </w:rPr>
        <w:t>операци</w:t>
      </w:r>
      <w:proofErr w:type="spellEnd"/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>ялар</w:t>
      </w:r>
      <w:r w:rsidR="00F00B55" w:rsidRPr="001D400F">
        <w:rPr>
          <w:rFonts w:asciiTheme="minorHAnsi" w:eastAsia="Calibri" w:hAnsiTheme="minorHAnsi"/>
          <w:b/>
          <w:i/>
          <w:sz w:val="24"/>
          <w:szCs w:val="24"/>
        </w:rPr>
        <w:t>)</w:t>
      </w:r>
      <w:r w:rsidR="00AB763C" w:rsidRPr="001D400F">
        <w:rPr>
          <w:rFonts w:asciiTheme="minorHAnsi" w:eastAsia="Calibri" w:hAnsiTheme="minorHAnsi"/>
          <w:b/>
          <w:i/>
          <w:sz w:val="24"/>
          <w:szCs w:val="24"/>
        </w:rPr>
        <w:t>.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Қысқа мерзімді ноттар </w:t>
      </w:r>
      <w:proofErr w:type="spellStart"/>
      <w:r w:rsidR="00AB763C" w:rsidRPr="001D400F">
        <w:rPr>
          <w:rFonts w:asciiTheme="minorHAnsi" w:eastAsia="Calibri" w:hAnsiTheme="minorHAnsi"/>
          <w:sz w:val="24"/>
          <w:szCs w:val="24"/>
        </w:rPr>
        <w:t>эмисси</w:t>
      </w:r>
      <w:proofErr w:type="spellEnd"/>
      <w:r w:rsidRPr="001D400F">
        <w:rPr>
          <w:rFonts w:asciiTheme="minorHAnsi" w:eastAsia="Calibri" w:hAnsiTheme="minorHAnsi"/>
          <w:sz w:val="24"/>
          <w:szCs w:val="24"/>
          <w:lang w:val="kk-KZ"/>
        </w:rPr>
        <w:t>ясының көлемі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 2017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жылғы шілдеде</w:t>
      </w:r>
      <w:r w:rsidRPr="001D400F">
        <w:rPr>
          <w:rFonts w:asciiTheme="minorHAnsi" w:eastAsia="Calibri" w:hAnsiTheme="minorHAnsi"/>
          <w:sz w:val="24"/>
          <w:szCs w:val="24"/>
        </w:rPr>
        <w:t xml:space="preserve"> 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6 420,5 млрд. </w:t>
      </w:r>
      <w:proofErr w:type="spellStart"/>
      <w:r w:rsidR="00962C0D" w:rsidRPr="001D400F">
        <w:rPr>
          <w:rFonts w:asciiTheme="minorHAnsi" w:eastAsia="Calibri" w:hAnsiTheme="minorHAnsi"/>
          <w:sz w:val="24"/>
          <w:szCs w:val="24"/>
        </w:rPr>
        <w:t>теңге</w:t>
      </w:r>
      <w:proofErr w:type="spellEnd"/>
      <w:r w:rsidR="00BB2E8F" w:rsidRPr="001D400F">
        <w:rPr>
          <w:rFonts w:asciiTheme="minorHAnsi" w:eastAsia="Calibri" w:hAnsiTheme="minorHAnsi"/>
          <w:sz w:val="24"/>
          <w:szCs w:val="24"/>
        </w:rPr>
        <w:t xml:space="preserve">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болды </w:t>
      </w:r>
      <w:r w:rsidR="00BB2E8F" w:rsidRPr="001D400F">
        <w:rPr>
          <w:rFonts w:asciiTheme="minorHAnsi" w:eastAsia="Calibri" w:hAnsiTheme="minorHAnsi"/>
          <w:sz w:val="24"/>
          <w:szCs w:val="24"/>
        </w:rPr>
        <w:t>(1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-кесте</w:t>
      </w:r>
      <w:r w:rsidR="00BB2E8F" w:rsidRPr="001D400F">
        <w:rPr>
          <w:rFonts w:asciiTheme="minorHAnsi" w:eastAsia="Calibri" w:hAnsiTheme="minorHAnsi"/>
          <w:sz w:val="24"/>
          <w:szCs w:val="24"/>
        </w:rPr>
        <w:t>)</w:t>
      </w:r>
      <w:r w:rsidR="00AB763C" w:rsidRPr="001D400F">
        <w:rPr>
          <w:rFonts w:asciiTheme="minorHAnsi" w:eastAsia="Calibri" w:hAnsiTheme="minorHAnsi"/>
          <w:sz w:val="24"/>
          <w:szCs w:val="24"/>
        </w:rPr>
        <w:t>.</w:t>
      </w:r>
    </w:p>
    <w:p w14:paraId="15C4D032" w14:textId="77777777" w:rsid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15A7C9EB" w14:textId="77777777" w:rsid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7532E9E4" w14:textId="7DDF0C67" w:rsidR="00BB2E8F" w:rsidRPr="001D400F" w:rsidRDefault="00BB2E8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</w:rPr>
        <w:lastRenderedPageBreak/>
        <w:t>1</w:t>
      </w:r>
      <w:r w:rsidR="00670B37" w:rsidRPr="001D400F">
        <w:rPr>
          <w:rFonts w:asciiTheme="minorHAnsi" w:eastAsia="Calibri" w:hAnsiTheme="minorHAnsi"/>
          <w:sz w:val="24"/>
          <w:szCs w:val="24"/>
          <w:lang w:val="kk-KZ"/>
        </w:rPr>
        <w:t>-кесте</w:t>
      </w:r>
    </w:p>
    <w:p w14:paraId="14202E8A" w14:textId="22315607" w:rsidR="00BB2E8F" w:rsidRPr="001D400F" w:rsidRDefault="00670B37" w:rsidP="00BB2E8F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 xml:space="preserve">Қазақстан Ұлттық Банкінің қысқа мерзімді </w:t>
      </w:r>
      <w:r w:rsidRPr="001D400F">
        <w:rPr>
          <w:rFonts w:asciiTheme="minorHAnsi" w:eastAsia="Calibri" w:hAnsiTheme="minorHAnsi"/>
          <w:b/>
          <w:i/>
          <w:sz w:val="24"/>
          <w:szCs w:val="24"/>
        </w:rPr>
        <w:t>нот</w:t>
      </w: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>тар</w:t>
      </w:r>
      <w:r w:rsidRPr="001D400F">
        <w:rPr>
          <w:rFonts w:asciiTheme="minorHAnsi" w:eastAsia="Calibri" w:hAnsiTheme="minorHAnsi"/>
          <w:b/>
          <w:i/>
          <w:sz w:val="24"/>
          <w:szCs w:val="24"/>
        </w:rPr>
        <w:t>ы</w:t>
      </w:r>
    </w:p>
    <w:tbl>
      <w:tblPr>
        <w:tblStyle w:val="ab"/>
        <w:tblW w:w="0" w:type="auto"/>
        <w:jc w:val="center"/>
        <w:tblInd w:w="-669" w:type="dxa"/>
        <w:tblLook w:val="04A0" w:firstRow="1" w:lastRow="0" w:firstColumn="1" w:lastColumn="0" w:noHBand="0" w:noVBand="1"/>
      </w:tblPr>
      <w:tblGrid>
        <w:gridCol w:w="2287"/>
        <w:gridCol w:w="2835"/>
        <w:gridCol w:w="2491"/>
        <w:gridCol w:w="1779"/>
      </w:tblGrid>
      <w:tr w:rsidR="00BB2E8F" w:rsidRPr="001D400F" w14:paraId="52BBAE4F" w14:textId="77777777" w:rsidTr="00F00B55">
        <w:trPr>
          <w:jc w:val="center"/>
        </w:trPr>
        <w:tc>
          <w:tcPr>
            <w:tcW w:w="2287" w:type="dxa"/>
          </w:tcPr>
          <w:p w14:paraId="31A61609" w14:textId="59BE036A" w:rsidR="00BB2E8F" w:rsidRPr="001D400F" w:rsidRDefault="00FD2D3D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b/>
                <w:sz w:val="24"/>
                <w:szCs w:val="24"/>
                <w:lang w:val="kk-KZ"/>
              </w:rPr>
              <w:t>Айналыс мерзімі</w:t>
            </w:r>
          </w:p>
        </w:tc>
        <w:tc>
          <w:tcPr>
            <w:tcW w:w="2835" w:type="dxa"/>
          </w:tcPr>
          <w:p w14:paraId="4BA8300F" w14:textId="331377EE" w:rsidR="00BB2E8F" w:rsidRPr="001D400F" w:rsidRDefault="00FD2D3D" w:rsidP="005874E0">
            <w:pPr>
              <w:spacing w:after="0" w:line="240" w:lineRule="auto"/>
              <w:jc w:val="center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b/>
                <w:sz w:val="24"/>
                <w:szCs w:val="24"/>
                <w:lang w:val="kk-KZ"/>
              </w:rPr>
              <w:t>А</w:t>
            </w:r>
            <w:proofErr w:type="spellStart"/>
            <w:r w:rsidR="00BB2E8F"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>укцион</w:t>
            </w:r>
            <w:proofErr w:type="spellEnd"/>
            <w:r w:rsidRPr="001D400F">
              <w:rPr>
                <w:rFonts w:asciiTheme="minorHAnsi" w:eastAsia="Calibri" w:hAnsiTheme="minorHAnsi"/>
                <w:b/>
                <w:sz w:val="24"/>
                <w:szCs w:val="24"/>
                <w:lang w:val="kk-KZ"/>
              </w:rPr>
              <w:t>дар саны</w:t>
            </w:r>
          </w:p>
        </w:tc>
        <w:tc>
          <w:tcPr>
            <w:tcW w:w="2491" w:type="dxa"/>
          </w:tcPr>
          <w:p w14:paraId="0E4892A8" w14:textId="6E014658" w:rsidR="00BB2E8F" w:rsidRPr="001D400F" w:rsidRDefault="00FD2D3D" w:rsidP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b/>
                <w:sz w:val="24"/>
                <w:szCs w:val="24"/>
                <w:lang w:val="kk-KZ"/>
              </w:rPr>
              <w:t>Көлемі</w:t>
            </w:r>
            <w:r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 xml:space="preserve"> </w:t>
            </w:r>
            <w:r w:rsidR="00BB2E8F"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 xml:space="preserve">(млрд. </w:t>
            </w:r>
            <w:proofErr w:type="spellStart"/>
            <w:r w:rsidR="00962C0D"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>теңге</w:t>
            </w:r>
            <w:proofErr w:type="spellEnd"/>
            <w:r w:rsidR="00BB2E8F"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>)</w:t>
            </w:r>
          </w:p>
        </w:tc>
        <w:tc>
          <w:tcPr>
            <w:tcW w:w="1779" w:type="dxa"/>
          </w:tcPr>
          <w:p w14:paraId="112EFD64" w14:textId="41F49CE6" w:rsidR="00BB2E8F" w:rsidRPr="001D400F" w:rsidRDefault="00FD2D3D" w:rsidP="007769B9">
            <w:pPr>
              <w:spacing w:after="0" w:line="240" w:lineRule="auto"/>
              <w:jc w:val="both"/>
              <w:rPr>
                <w:rFonts w:asciiTheme="minorHAnsi" w:eastAsia="Calibri" w:hAnsiTheme="minorHAnsi"/>
                <w:b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b/>
                <w:sz w:val="24"/>
                <w:szCs w:val="24"/>
                <w:lang w:val="kk-KZ"/>
              </w:rPr>
              <w:t>Кірістілік</w:t>
            </w:r>
            <w:r w:rsidR="00BB2E8F" w:rsidRPr="001D400F">
              <w:rPr>
                <w:rFonts w:asciiTheme="minorHAnsi" w:eastAsia="Calibri" w:hAnsiTheme="minorHAnsi"/>
                <w:b/>
                <w:sz w:val="24"/>
                <w:szCs w:val="24"/>
              </w:rPr>
              <w:t>, %</w:t>
            </w:r>
          </w:p>
        </w:tc>
      </w:tr>
      <w:tr w:rsidR="00BB2E8F" w:rsidRPr="001D400F" w14:paraId="0DEB95BD" w14:textId="77777777" w:rsidTr="00F00B55">
        <w:trPr>
          <w:jc w:val="center"/>
        </w:trPr>
        <w:tc>
          <w:tcPr>
            <w:tcW w:w="2287" w:type="dxa"/>
          </w:tcPr>
          <w:p w14:paraId="051AE365" w14:textId="6033F1DA" w:rsidR="00BB2E8F" w:rsidRPr="001D400F" w:rsidRDefault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val="kk-KZ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 xml:space="preserve">7 </w:t>
            </w:r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кү</w:t>
            </w:r>
            <w:proofErr w:type="gramStart"/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н</w:t>
            </w:r>
            <w:proofErr w:type="gramEnd"/>
          </w:p>
        </w:tc>
        <w:tc>
          <w:tcPr>
            <w:tcW w:w="2835" w:type="dxa"/>
          </w:tcPr>
          <w:p w14:paraId="7392533C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20</w:t>
            </w:r>
          </w:p>
        </w:tc>
        <w:tc>
          <w:tcPr>
            <w:tcW w:w="2491" w:type="dxa"/>
          </w:tcPr>
          <w:p w14:paraId="4F9011D1" w14:textId="7819A394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5</w:t>
            </w:r>
            <w:r w:rsidR="00F00B55" w:rsidRPr="001D400F">
              <w:rPr>
                <w:rFonts w:asciiTheme="minorHAnsi" w:eastAsia="Calibri" w:hAnsiTheme="minorHAnsi"/>
                <w:sz w:val="24"/>
                <w:szCs w:val="24"/>
              </w:rPr>
              <w:t> </w:t>
            </w:r>
            <w:r w:rsidRPr="001D400F">
              <w:rPr>
                <w:rFonts w:asciiTheme="minorHAnsi" w:eastAsia="Calibri" w:hAnsiTheme="minorHAnsi"/>
                <w:sz w:val="24"/>
                <w:szCs w:val="24"/>
              </w:rPr>
              <w:t>768,2</w:t>
            </w:r>
          </w:p>
        </w:tc>
        <w:tc>
          <w:tcPr>
            <w:tcW w:w="1779" w:type="dxa"/>
          </w:tcPr>
          <w:p w14:paraId="650863DA" w14:textId="78FC0A07" w:rsidR="00BB2E8F" w:rsidRPr="001D400F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9,76</w:t>
            </w:r>
          </w:p>
        </w:tc>
      </w:tr>
      <w:tr w:rsidR="00BB2E8F" w:rsidRPr="001D400F" w14:paraId="47960A3F" w14:textId="77777777" w:rsidTr="00F00B55">
        <w:trPr>
          <w:jc w:val="center"/>
        </w:trPr>
        <w:tc>
          <w:tcPr>
            <w:tcW w:w="2287" w:type="dxa"/>
          </w:tcPr>
          <w:p w14:paraId="21DC2A96" w14:textId="71B95F03" w:rsidR="00BB2E8F" w:rsidRPr="001D400F" w:rsidRDefault="00F00B55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val="kk-KZ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 xml:space="preserve">1 </w:t>
            </w:r>
            <w:proofErr w:type="gramStart"/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ай</w:t>
            </w:r>
            <w:proofErr w:type="gramEnd"/>
          </w:p>
        </w:tc>
        <w:tc>
          <w:tcPr>
            <w:tcW w:w="2835" w:type="dxa"/>
          </w:tcPr>
          <w:p w14:paraId="165A7571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4</w:t>
            </w:r>
          </w:p>
        </w:tc>
        <w:tc>
          <w:tcPr>
            <w:tcW w:w="2491" w:type="dxa"/>
          </w:tcPr>
          <w:p w14:paraId="27582554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477,2</w:t>
            </w:r>
          </w:p>
        </w:tc>
        <w:tc>
          <w:tcPr>
            <w:tcW w:w="1779" w:type="dxa"/>
          </w:tcPr>
          <w:p w14:paraId="7B9CC09C" w14:textId="659F0EC7" w:rsidR="00BB2E8F" w:rsidRPr="001D400F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9,65</w:t>
            </w:r>
          </w:p>
        </w:tc>
      </w:tr>
      <w:tr w:rsidR="00BB2E8F" w:rsidRPr="001D400F" w14:paraId="39BACE01" w14:textId="77777777" w:rsidTr="00F00B55">
        <w:trPr>
          <w:jc w:val="center"/>
        </w:trPr>
        <w:tc>
          <w:tcPr>
            <w:tcW w:w="2287" w:type="dxa"/>
          </w:tcPr>
          <w:p w14:paraId="6213EA2D" w14:textId="70184254" w:rsidR="00BB2E8F" w:rsidRPr="001D400F" w:rsidRDefault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val="kk-KZ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 xml:space="preserve">3 </w:t>
            </w:r>
            <w:proofErr w:type="gramStart"/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ай</w:t>
            </w:r>
            <w:proofErr w:type="gramEnd"/>
          </w:p>
        </w:tc>
        <w:tc>
          <w:tcPr>
            <w:tcW w:w="2835" w:type="dxa"/>
          </w:tcPr>
          <w:p w14:paraId="310BB1A4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28AAACA2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72,0</w:t>
            </w:r>
          </w:p>
        </w:tc>
        <w:tc>
          <w:tcPr>
            <w:tcW w:w="1779" w:type="dxa"/>
          </w:tcPr>
          <w:p w14:paraId="36AD8457" w14:textId="4C269B05" w:rsidR="00BB2E8F" w:rsidRPr="001D400F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9,27</w:t>
            </w:r>
          </w:p>
        </w:tc>
      </w:tr>
      <w:tr w:rsidR="00BB2E8F" w:rsidRPr="001D400F" w14:paraId="44B43355" w14:textId="77777777" w:rsidTr="00F00B55">
        <w:trPr>
          <w:jc w:val="center"/>
        </w:trPr>
        <w:tc>
          <w:tcPr>
            <w:tcW w:w="2287" w:type="dxa"/>
          </w:tcPr>
          <w:p w14:paraId="4E7DD261" w14:textId="65C91F44" w:rsidR="00BB2E8F" w:rsidRPr="001D400F" w:rsidRDefault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val="kk-KZ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 xml:space="preserve">6 </w:t>
            </w:r>
            <w:proofErr w:type="gramStart"/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ай</w:t>
            </w:r>
            <w:proofErr w:type="gramEnd"/>
          </w:p>
        </w:tc>
        <w:tc>
          <w:tcPr>
            <w:tcW w:w="2835" w:type="dxa"/>
          </w:tcPr>
          <w:p w14:paraId="4BFCC128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3A8B0747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65,6</w:t>
            </w:r>
          </w:p>
        </w:tc>
        <w:tc>
          <w:tcPr>
            <w:tcW w:w="1779" w:type="dxa"/>
          </w:tcPr>
          <w:p w14:paraId="02A31047" w14:textId="28CCAC86" w:rsidR="00BB2E8F" w:rsidRPr="001D400F" w:rsidRDefault="00F00B55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9,09</w:t>
            </w:r>
          </w:p>
        </w:tc>
      </w:tr>
      <w:tr w:rsidR="00BB2E8F" w:rsidRPr="001D400F" w14:paraId="77B53E11" w14:textId="77777777" w:rsidTr="00F00B55">
        <w:trPr>
          <w:jc w:val="center"/>
        </w:trPr>
        <w:tc>
          <w:tcPr>
            <w:tcW w:w="2287" w:type="dxa"/>
          </w:tcPr>
          <w:p w14:paraId="50221EEB" w14:textId="6FC1655E" w:rsidR="00BB2E8F" w:rsidRPr="001D400F" w:rsidRDefault="00BB2E8F">
            <w:pPr>
              <w:spacing w:after="0" w:line="240" w:lineRule="auto"/>
              <w:jc w:val="both"/>
              <w:rPr>
                <w:rFonts w:asciiTheme="minorHAnsi" w:eastAsia="Calibri" w:hAnsiTheme="minorHAnsi"/>
                <w:sz w:val="24"/>
                <w:szCs w:val="24"/>
                <w:lang w:val="kk-KZ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 xml:space="preserve">1 </w:t>
            </w:r>
            <w:r w:rsidR="00670B37" w:rsidRPr="001D400F">
              <w:rPr>
                <w:rFonts w:asciiTheme="minorHAnsi" w:eastAsia="Calibri" w:hAnsiTheme="minorHAnsi"/>
                <w:sz w:val="24"/>
                <w:szCs w:val="24"/>
                <w:lang w:val="kk-KZ"/>
              </w:rPr>
              <w:t>жыл</w:t>
            </w:r>
          </w:p>
        </w:tc>
        <w:tc>
          <w:tcPr>
            <w:tcW w:w="2835" w:type="dxa"/>
          </w:tcPr>
          <w:p w14:paraId="48090273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1</w:t>
            </w:r>
          </w:p>
        </w:tc>
        <w:tc>
          <w:tcPr>
            <w:tcW w:w="2491" w:type="dxa"/>
          </w:tcPr>
          <w:p w14:paraId="1CAFD0E5" w14:textId="77777777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37,6</w:t>
            </w:r>
          </w:p>
        </w:tc>
        <w:tc>
          <w:tcPr>
            <w:tcW w:w="1779" w:type="dxa"/>
          </w:tcPr>
          <w:p w14:paraId="1FED8FE0" w14:textId="7617F35D" w:rsidR="00BB2E8F" w:rsidRPr="001D400F" w:rsidRDefault="00BB2E8F" w:rsidP="00F00B55">
            <w:pPr>
              <w:spacing w:after="0" w:line="240" w:lineRule="auto"/>
              <w:jc w:val="center"/>
              <w:rPr>
                <w:rFonts w:asciiTheme="minorHAnsi" w:eastAsia="Calibri" w:hAnsiTheme="minorHAnsi"/>
                <w:sz w:val="24"/>
                <w:szCs w:val="24"/>
              </w:rPr>
            </w:pPr>
            <w:r w:rsidRPr="001D400F">
              <w:rPr>
                <w:rFonts w:asciiTheme="minorHAnsi" w:eastAsia="Calibri" w:hAnsiTheme="minorHAnsi"/>
                <w:sz w:val="24"/>
                <w:szCs w:val="24"/>
              </w:rPr>
              <w:t>8,9</w:t>
            </w:r>
            <w:r w:rsidR="00F00B55" w:rsidRPr="001D400F">
              <w:rPr>
                <w:rFonts w:asciiTheme="minorHAnsi" w:eastAsia="Calibri" w:hAnsiTheme="minorHAnsi"/>
                <w:sz w:val="24"/>
                <w:szCs w:val="24"/>
              </w:rPr>
              <w:t>0</w:t>
            </w:r>
          </w:p>
        </w:tc>
      </w:tr>
    </w:tbl>
    <w:p w14:paraId="417819AA" w14:textId="77777777" w:rsidR="001D400F" w:rsidRP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</w:p>
    <w:p w14:paraId="69205239" w14:textId="5E031184" w:rsidR="00AB763C" w:rsidRPr="001D400F" w:rsidRDefault="00C62E4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>Айналыстағы ноттар көлемі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 2017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>жылғы шілденің соңында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 3 090,6 млрд. </w:t>
      </w:r>
      <w:proofErr w:type="spellStart"/>
      <w:r w:rsidR="00962C0D" w:rsidRPr="001D400F">
        <w:rPr>
          <w:rFonts w:asciiTheme="minorHAnsi" w:eastAsia="Calibri" w:hAnsiTheme="minorHAnsi"/>
          <w:sz w:val="24"/>
          <w:szCs w:val="24"/>
        </w:rPr>
        <w:t>теңге</w:t>
      </w:r>
      <w:proofErr w:type="spellEnd"/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 болды</w:t>
      </w:r>
      <w:r w:rsidR="00AB763C" w:rsidRPr="001D400F">
        <w:rPr>
          <w:rFonts w:asciiTheme="minorHAnsi" w:eastAsia="Calibri" w:hAnsiTheme="minorHAnsi"/>
          <w:sz w:val="24"/>
          <w:szCs w:val="24"/>
        </w:rPr>
        <w:t>.</w:t>
      </w:r>
    </w:p>
    <w:p w14:paraId="17FF49E6" w14:textId="5DC2448D" w:rsidR="00AB763C" w:rsidRPr="001D400F" w:rsidRDefault="00AB763C" w:rsidP="00AB763C">
      <w:pPr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1D400F">
        <w:rPr>
          <w:rFonts w:asciiTheme="minorHAnsi" w:hAnsiTheme="minorHAnsi" w:cs="Calibri"/>
          <w:sz w:val="24"/>
          <w:szCs w:val="24"/>
        </w:rPr>
        <w:t xml:space="preserve">2017 </w:t>
      </w:r>
      <w:r w:rsidR="00C62E4F" w:rsidRPr="001D400F">
        <w:rPr>
          <w:rFonts w:asciiTheme="minorHAnsi" w:hAnsiTheme="minorHAnsi" w:cs="Calibri"/>
          <w:sz w:val="24"/>
          <w:szCs w:val="24"/>
          <w:lang w:val="kk-KZ"/>
        </w:rPr>
        <w:t>жылғы шілденің қорытындылары бойынша</w:t>
      </w:r>
      <w:r w:rsidR="00C62E4F" w:rsidRPr="001D400F">
        <w:rPr>
          <w:rFonts w:asciiTheme="minorHAnsi" w:hAnsiTheme="minorHAnsi" w:cs="Calibri"/>
          <w:sz w:val="24"/>
          <w:szCs w:val="24"/>
        </w:rPr>
        <w:t xml:space="preserve"> </w:t>
      </w:r>
      <w:r w:rsidR="00CA5B92" w:rsidRPr="001D400F">
        <w:rPr>
          <w:rFonts w:asciiTheme="minorHAnsi" w:hAnsiTheme="minorHAnsi" w:cs="Calibri"/>
          <w:sz w:val="24"/>
          <w:szCs w:val="24"/>
          <w:lang w:val="kk-KZ"/>
        </w:rPr>
        <w:t>мемлекеттік бағалы қағаздар мөлшерлемелерінің кі</w:t>
      </w:r>
      <w:proofErr w:type="gramStart"/>
      <w:r w:rsidR="00CA5B92" w:rsidRPr="001D400F">
        <w:rPr>
          <w:rFonts w:asciiTheme="minorHAnsi" w:hAnsiTheme="minorHAnsi" w:cs="Calibri"/>
          <w:sz w:val="24"/>
          <w:szCs w:val="24"/>
          <w:lang w:val="kk-KZ"/>
        </w:rPr>
        <w:t>р</w:t>
      </w:r>
      <w:proofErr w:type="gramEnd"/>
      <w:r w:rsidR="00CA5B92" w:rsidRPr="001D400F">
        <w:rPr>
          <w:rFonts w:asciiTheme="minorHAnsi" w:hAnsiTheme="minorHAnsi" w:cs="Calibri"/>
          <w:sz w:val="24"/>
          <w:szCs w:val="24"/>
          <w:lang w:val="kk-KZ"/>
        </w:rPr>
        <w:t>істіліктің қисығы бойынша төмендеуі байқал</w:t>
      </w:r>
      <w:r w:rsidR="006A3AC2" w:rsidRPr="001D400F">
        <w:rPr>
          <w:rFonts w:asciiTheme="minorHAnsi" w:hAnsiTheme="minorHAnsi" w:cs="Calibri"/>
          <w:sz w:val="24"/>
          <w:szCs w:val="24"/>
          <w:lang w:val="kk-KZ"/>
        </w:rPr>
        <w:t>а</w:t>
      </w:r>
      <w:r w:rsidR="00CA5B92" w:rsidRPr="001D400F">
        <w:rPr>
          <w:rFonts w:asciiTheme="minorHAnsi" w:hAnsiTheme="minorHAnsi" w:cs="Calibri"/>
          <w:sz w:val="24"/>
          <w:szCs w:val="24"/>
          <w:lang w:val="kk-KZ"/>
        </w:rPr>
        <w:t xml:space="preserve">ды </w:t>
      </w:r>
      <w:r w:rsidRPr="001D400F">
        <w:rPr>
          <w:rFonts w:asciiTheme="minorHAnsi" w:hAnsiTheme="minorHAnsi" w:cs="Calibri"/>
          <w:sz w:val="24"/>
          <w:szCs w:val="24"/>
        </w:rPr>
        <w:t>(</w:t>
      </w:r>
      <w:r w:rsidR="00C62E4F" w:rsidRPr="001D400F">
        <w:rPr>
          <w:rFonts w:asciiTheme="minorHAnsi" w:hAnsiTheme="minorHAnsi" w:cs="Calibri"/>
          <w:sz w:val="24"/>
          <w:szCs w:val="24"/>
        </w:rPr>
        <w:t>3</w:t>
      </w:r>
      <w:r w:rsidR="00C62E4F" w:rsidRPr="001D400F">
        <w:rPr>
          <w:rFonts w:asciiTheme="minorHAnsi" w:hAnsiTheme="minorHAnsi" w:cs="Calibri"/>
          <w:sz w:val="24"/>
          <w:szCs w:val="24"/>
          <w:lang w:val="kk-KZ"/>
        </w:rPr>
        <w:t>-</w:t>
      </w:r>
      <w:r w:rsidRPr="001D400F">
        <w:rPr>
          <w:rFonts w:asciiTheme="minorHAnsi" w:hAnsiTheme="minorHAnsi" w:cs="Calibri"/>
          <w:sz w:val="24"/>
          <w:szCs w:val="24"/>
        </w:rPr>
        <w:t xml:space="preserve">график). </w:t>
      </w:r>
    </w:p>
    <w:p w14:paraId="142AB0AF" w14:textId="77777777" w:rsidR="0007625B" w:rsidRDefault="0007625B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377D70C4" w14:textId="77777777" w:rsidR="001D400F" w:rsidRP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37C2B354" w14:textId="48DA79AC" w:rsidR="00AB763C" w:rsidRPr="001D400F" w:rsidRDefault="00C62E4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t>3-г</w:t>
      </w:r>
      <w:r w:rsidR="00AB763C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рафик </w:t>
      </w:r>
    </w:p>
    <w:p w14:paraId="68AD1ECD" w14:textId="77777777" w:rsidR="00C62E4F" w:rsidRPr="001D400F" w:rsidRDefault="00C62E4F" w:rsidP="00C62E4F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b/>
          <w:bCs/>
          <w:sz w:val="24"/>
          <w:szCs w:val="24"/>
          <w:lang w:val="kk-KZ"/>
        </w:rPr>
        <w:t xml:space="preserve">Кірістіліктің тәуекелсіз қисық сызығының өзгеруі </w:t>
      </w:r>
    </w:p>
    <w:p w14:paraId="4BB8DE58" w14:textId="77777777" w:rsidR="00AB763C" w:rsidRPr="001D400F" w:rsidRDefault="00AB763C" w:rsidP="00AB763C">
      <w:pPr>
        <w:spacing w:after="0" w:line="240" w:lineRule="auto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hAnsiTheme="minorHAnsi"/>
          <w:noProof/>
          <w:sz w:val="24"/>
          <w:szCs w:val="24"/>
          <w:lang w:eastAsia="ru-RU"/>
        </w:rPr>
        <w:drawing>
          <wp:inline distT="0" distB="0" distL="0" distR="0" wp14:anchorId="2587C94A" wp14:editId="53CEAEC6">
            <wp:extent cx="5600700" cy="212407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E36B4AE" w14:textId="77777777" w:rsidR="00AB763C" w:rsidRDefault="00AB763C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b/>
          <w:i/>
          <w:sz w:val="24"/>
          <w:szCs w:val="24"/>
        </w:rPr>
      </w:pPr>
    </w:p>
    <w:p w14:paraId="4DE76770" w14:textId="77777777" w:rsidR="001D400F" w:rsidRPr="001D400F" w:rsidRDefault="001D400F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b/>
          <w:i/>
          <w:sz w:val="24"/>
          <w:szCs w:val="24"/>
        </w:rPr>
      </w:pPr>
    </w:p>
    <w:p w14:paraId="123A6D6D" w14:textId="7FDF1D76" w:rsidR="00F00B55" w:rsidRPr="001D400F" w:rsidRDefault="00CA7444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D400F">
        <w:rPr>
          <w:rFonts w:asciiTheme="minorHAnsi" w:eastAsia="Calibri" w:hAnsiTheme="minorHAnsi"/>
          <w:b/>
          <w:i/>
          <w:sz w:val="24"/>
          <w:szCs w:val="24"/>
          <w:lang w:val="kk-KZ"/>
        </w:rPr>
        <w:t>Тұрақты  қолжетімді  ақша-кредит саясатының құралдары</w:t>
      </w:r>
      <w:r w:rsidR="00AB763C" w:rsidRPr="001D400F">
        <w:rPr>
          <w:rFonts w:asciiTheme="minorHAnsi" w:eastAsia="Calibri" w:hAnsiTheme="minorHAnsi"/>
          <w:b/>
          <w:i/>
          <w:sz w:val="24"/>
          <w:szCs w:val="24"/>
        </w:rPr>
        <w:t>.</w:t>
      </w:r>
      <w:r w:rsidR="00AB763C" w:rsidRPr="001D400F">
        <w:rPr>
          <w:rFonts w:asciiTheme="minorHAnsi" w:eastAsia="Calibri" w:hAnsiTheme="minorHAnsi"/>
          <w:sz w:val="24"/>
          <w:szCs w:val="24"/>
        </w:rPr>
        <w:t xml:space="preserve"> </w:t>
      </w:r>
      <w:r w:rsidR="00F00B55" w:rsidRPr="001D400F">
        <w:rPr>
          <w:rFonts w:asciiTheme="minorHAnsi" w:eastAsia="Calibri" w:hAnsiTheme="minorHAnsi"/>
          <w:sz w:val="24"/>
          <w:szCs w:val="24"/>
        </w:rPr>
        <w:t xml:space="preserve">2017 </w:t>
      </w:r>
      <w:r w:rsidR="006A3AC2" w:rsidRPr="001D400F">
        <w:rPr>
          <w:rFonts w:asciiTheme="minorHAnsi" w:eastAsia="Calibri" w:hAnsiTheme="minorHAnsi"/>
          <w:sz w:val="24"/>
          <w:szCs w:val="24"/>
          <w:lang w:val="kk-KZ"/>
        </w:rPr>
        <w:t xml:space="preserve">жылғы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шілденің соңында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тікелей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РЕПО 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>операция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лары бойынша Ұлттық Банктің ашық позициясының көлемі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266,1 млрд. </w:t>
      </w:r>
      <w:proofErr w:type="spellStart"/>
      <w:r w:rsidR="00962C0D" w:rsidRPr="001D400F">
        <w:rPr>
          <w:rFonts w:asciiTheme="minorHAnsi" w:hAnsiTheme="minorHAnsi" w:cs="Calibri"/>
          <w:color w:val="000000"/>
          <w:sz w:val="24"/>
          <w:szCs w:val="24"/>
        </w:rPr>
        <w:t>теңге</w:t>
      </w:r>
      <w:proofErr w:type="spellEnd"/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кері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РЕПО 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>операция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лары бойынша</w:t>
      </w:r>
      <w:r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– 175,7 млрд. </w:t>
      </w:r>
      <w:proofErr w:type="spellStart"/>
      <w:r w:rsidR="00962C0D" w:rsidRPr="001D400F">
        <w:rPr>
          <w:rFonts w:asciiTheme="minorHAnsi" w:hAnsiTheme="minorHAnsi" w:cs="Calibri"/>
          <w:color w:val="000000"/>
          <w:sz w:val="24"/>
          <w:szCs w:val="24"/>
        </w:rPr>
        <w:t>теңге</w:t>
      </w:r>
      <w:proofErr w:type="spellEnd"/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Ұлттық Банктегі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>банк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тік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>депозит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тер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 –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 xml:space="preserve">209,6 млрд. </w:t>
      </w:r>
      <w:proofErr w:type="spellStart"/>
      <w:r w:rsidR="00962C0D" w:rsidRPr="001D400F">
        <w:rPr>
          <w:rFonts w:asciiTheme="minorHAnsi" w:hAnsiTheme="minorHAnsi" w:cs="Calibri"/>
          <w:color w:val="000000"/>
          <w:sz w:val="24"/>
          <w:szCs w:val="24"/>
        </w:rPr>
        <w:t>теңге</w:t>
      </w:r>
      <w:proofErr w:type="spellEnd"/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болды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63BE4177" w14:textId="68621991" w:rsidR="00AB763C" w:rsidRPr="001D400F" w:rsidRDefault="008B5BC4" w:rsidP="00AB763C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Ұлттық Банктің ақша нарығындағы операцияларының с</w:t>
      </w:r>
      <w:proofErr w:type="spellStart"/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>альдо</w:t>
      </w:r>
      <w:proofErr w:type="spellEnd"/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сы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 (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Ұлттық Банктің ашық 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 позиция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сы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)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ашық нарықтағы о</w:t>
      </w:r>
      <w:proofErr w:type="spellStart"/>
      <w:r w:rsidR="00F00B55" w:rsidRPr="001D400F">
        <w:rPr>
          <w:rFonts w:asciiTheme="minorHAnsi" w:hAnsiTheme="minorHAnsi" w:cs="Calibri"/>
          <w:color w:val="000000"/>
          <w:sz w:val="24"/>
          <w:szCs w:val="24"/>
        </w:rPr>
        <w:t>перация</w:t>
      </w:r>
      <w:proofErr w:type="spellEnd"/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лар бойынша және тұрақты қолжетімді құралдар бойынша бір айда төмендеді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және 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31 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шілдедегі жағдай бойынша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1,8 трлн. </w:t>
      </w:r>
      <w:proofErr w:type="spellStart"/>
      <w:r w:rsidR="00962C0D" w:rsidRPr="001D400F">
        <w:rPr>
          <w:rFonts w:asciiTheme="minorHAnsi" w:hAnsiTheme="minorHAnsi" w:cs="Calibri"/>
          <w:color w:val="000000"/>
          <w:sz w:val="24"/>
          <w:szCs w:val="24"/>
        </w:rPr>
        <w:t>теңге</w:t>
      </w:r>
      <w:proofErr w:type="spellEnd"/>
      <w:r w:rsidR="00CA7444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болды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14E24C4C" w14:textId="4DE43AB4" w:rsidR="00AB763C" w:rsidRDefault="00FD6957" w:rsidP="005874E0">
      <w:pPr>
        <w:spacing w:after="0" w:line="24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1D400F">
        <w:rPr>
          <w:rFonts w:eastAsia="Calibri"/>
          <w:sz w:val="24"/>
          <w:szCs w:val="24"/>
          <w:lang w:val="kk-KZ"/>
        </w:rPr>
        <w:t>Ақша нарығындағы ақша-кредит саясатының операцияларын  жүргізу  кезінде таргеттелетін (нысаналы) мөлшерлеме болып табылатын TONIA индикаторы</w:t>
      </w:r>
      <w:r w:rsidRPr="001D400F">
        <w:rPr>
          <w:rFonts w:eastAsia="Calibri"/>
          <w:sz w:val="24"/>
          <w:szCs w:val="24"/>
          <w:vertAlign w:val="superscript"/>
          <w:lang w:val="kk-KZ"/>
        </w:rPr>
        <w:footnoteReference w:id="2"/>
      </w:r>
      <w:r w:rsidRPr="001D400F">
        <w:rPr>
          <w:rFonts w:eastAsia="Calibri"/>
          <w:sz w:val="24"/>
          <w:szCs w:val="24"/>
          <w:lang w:val="kk-KZ"/>
        </w:rPr>
        <w:t xml:space="preserve">  базалық  мөлшерлеменің  пайыздық  дәлізінің төменгі  шегіне жақын болды 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>(4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-график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).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О</w:t>
      </w:r>
      <w:r w:rsidRPr="001D400F">
        <w:rPr>
          <w:rFonts w:eastAsia="Calibri"/>
          <w:sz w:val="24"/>
          <w:szCs w:val="24"/>
          <w:lang w:val="kk-KZ"/>
        </w:rPr>
        <w:t xml:space="preserve">рташа алынған мән жылдық 9,60% деңгейінде </w:t>
      </w:r>
      <w:r w:rsidR="00AB763C" w:rsidRPr="001D400F">
        <w:rPr>
          <w:rFonts w:asciiTheme="minorHAnsi" w:hAnsiTheme="minorHAnsi" w:cs="Calibri"/>
          <w:color w:val="000000"/>
          <w:sz w:val="24"/>
          <w:szCs w:val="24"/>
        </w:rPr>
        <w:t xml:space="preserve">(2017 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>жылғы маусымда</w:t>
      </w:r>
      <w:r w:rsidR="00CA7444" w:rsidRPr="001D400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>– 9,60%)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/>
        </w:rPr>
        <w:t xml:space="preserve"> болды</w:t>
      </w:r>
      <w:r w:rsidR="00294130" w:rsidRPr="001D400F">
        <w:rPr>
          <w:rFonts w:asciiTheme="minorHAnsi" w:hAnsiTheme="minorHAnsi" w:cs="Calibri"/>
          <w:color w:val="000000"/>
          <w:sz w:val="24"/>
          <w:szCs w:val="24"/>
        </w:rPr>
        <w:t>.</w:t>
      </w:r>
    </w:p>
    <w:p w14:paraId="0AE65A2C" w14:textId="77777777" w:rsidR="001D400F" w:rsidRPr="001D400F" w:rsidRDefault="001D400F" w:rsidP="005874E0">
      <w:pPr>
        <w:spacing w:after="0" w:line="240" w:lineRule="auto"/>
        <w:ind w:firstLine="709"/>
        <w:jc w:val="both"/>
        <w:rPr>
          <w:rFonts w:asciiTheme="minorHAnsi" w:eastAsia="Calibri" w:hAnsiTheme="minorHAnsi"/>
          <w:sz w:val="24"/>
          <w:szCs w:val="24"/>
        </w:rPr>
      </w:pPr>
    </w:p>
    <w:p w14:paraId="625BD928" w14:textId="77777777" w:rsid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78A6B815" w14:textId="77777777" w:rsid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60F9E9C7" w14:textId="77777777" w:rsidR="001D400F" w:rsidRDefault="001D400F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4895BFD3" w14:textId="506128E8" w:rsidR="00AB763C" w:rsidRPr="001D400F" w:rsidRDefault="000B6BCB" w:rsidP="00AB763C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sz w:val="24"/>
          <w:szCs w:val="24"/>
          <w:lang w:val="kk-KZ"/>
        </w:rPr>
        <w:lastRenderedPageBreak/>
        <w:t>4-г</w:t>
      </w:r>
      <w:proofErr w:type="spellStart"/>
      <w:r w:rsidR="00AB763C" w:rsidRPr="001D400F">
        <w:rPr>
          <w:rFonts w:asciiTheme="minorHAnsi" w:eastAsia="Calibri" w:hAnsiTheme="minorHAnsi"/>
          <w:sz w:val="24"/>
          <w:szCs w:val="24"/>
        </w:rPr>
        <w:t>рафик</w:t>
      </w:r>
      <w:proofErr w:type="spellEnd"/>
    </w:p>
    <w:p w14:paraId="349DE584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b/>
          <w:bCs/>
          <w:sz w:val="24"/>
          <w:szCs w:val="24"/>
          <w:lang w:val="kk-KZ"/>
        </w:rPr>
        <w:t>Таргеттелетін индикатордың серпіні, %</w:t>
      </w:r>
    </w:p>
    <w:p w14:paraId="1EC1B890" w14:textId="77777777" w:rsidR="00AB763C" w:rsidRPr="001D400F" w:rsidRDefault="00AB763C" w:rsidP="00AB763C">
      <w:pPr>
        <w:tabs>
          <w:tab w:val="left" w:pos="5760"/>
        </w:tabs>
        <w:spacing w:after="0" w:line="240" w:lineRule="auto"/>
        <w:ind w:right="282"/>
        <w:jc w:val="both"/>
        <w:rPr>
          <w:rFonts w:asciiTheme="minorHAnsi" w:eastAsia="Calibri" w:hAnsiTheme="minorHAnsi"/>
          <w:sz w:val="24"/>
          <w:szCs w:val="24"/>
        </w:rPr>
      </w:pPr>
      <w:r w:rsidRPr="001D400F">
        <w:rPr>
          <w:rFonts w:asciiTheme="minorHAnsi" w:eastAsia="Calibri" w:hAnsiTheme="minorHAnsi"/>
          <w:noProof/>
          <w:sz w:val="24"/>
          <w:szCs w:val="24"/>
          <w:lang w:eastAsia="ru-RU"/>
        </w:rPr>
        <w:drawing>
          <wp:inline distT="0" distB="0" distL="0" distR="0" wp14:anchorId="2AE1D565" wp14:editId="7D69120C">
            <wp:extent cx="5762625" cy="241935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F3ECAF8" w14:textId="77777777" w:rsidR="000B6BCB" w:rsidRPr="001D400F" w:rsidRDefault="000B6BCB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396278AA" w14:textId="29BAB25A" w:rsidR="00A96F0F" w:rsidRPr="001D400F" w:rsidRDefault="00ED438D" w:rsidP="005874E0">
      <w:pPr>
        <w:ind w:firstLine="567"/>
        <w:rPr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4. </w:t>
      </w:r>
      <w:r w:rsidR="00A96F0F" w:rsidRPr="001D400F">
        <w:rPr>
          <w:rFonts w:eastAsia="Calibri"/>
          <w:b/>
          <w:color w:val="000000"/>
          <w:sz w:val="24"/>
          <w:szCs w:val="24"/>
          <w:lang w:val="kk-KZ"/>
        </w:rPr>
        <w:t>2017 жылғы шілдедегі валюта нарығы</w:t>
      </w:r>
      <w:r w:rsidR="00A96F0F" w:rsidRPr="001D400F">
        <w:rPr>
          <w:b/>
          <w:sz w:val="24"/>
          <w:szCs w:val="24"/>
          <w:lang w:val="kk-KZ"/>
        </w:rPr>
        <w:t xml:space="preserve"> </w:t>
      </w:r>
    </w:p>
    <w:p w14:paraId="11BBDEF0" w14:textId="77777777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Theme="minorHAnsi" w:eastAsiaTheme="minorHAnsi" w:hAnsiTheme="minorHAnsi" w:cs="Arial"/>
          <w:sz w:val="24"/>
          <w:szCs w:val="24"/>
          <w:lang w:val="kk-KZ"/>
        </w:rPr>
      </w:pP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2017 жылғы шілдеде теңгенің айырбастау бағамы бір АҚШ доллары үшін 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320,00-328,52 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теңге аралығында өзгерді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. 2017 жылғы шілденің соңында теңгенің АҚШ долларына қатысты биржалық бағамы бір айда 1,8</w:t>
      </w:r>
      <w:r w:rsidRPr="001D400F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%-ға әлсіреп (жыл басынан 1,6%-ға нығайып), бір АҚШ доллары үшін 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328,07 </w:t>
      </w:r>
      <w:r w:rsidRPr="001D400F">
        <w:rPr>
          <w:rFonts w:asciiTheme="minorHAnsi" w:eastAsia="Calibri" w:hAnsiTheme="minorHAnsi"/>
          <w:color w:val="000000"/>
          <w:sz w:val="24"/>
          <w:szCs w:val="24"/>
          <w:lang w:val="kk-KZ"/>
        </w:rPr>
        <w:t>теңге болды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>.</w:t>
      </w:r>
    </w:p>
    <w:p w14:paraId="6F64541B" w14:textId="77777777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sz w:val="24"/>
          <w:szCs w:val="24"/>
          <w:lang w:val="kk-KZ"/>
        </w:rPr>
      </w:pPr>
      <w:r w:rsidRPr="001D400F">
        <w:rPr>
          <w:rFonts w:asciiTheme="minorHAnsi" w:eastAsia="Calibri" w:hAnsiTheme="minorHAnsi"/>
          <w:color w:val="000000"/>
          <w:sz w:val="24"/>
          <w:szCs w:val="24"/>
          <w:lang w:val="kk-KZ"/>
        </w:rPr>
        <w:t xml:space="preserve">2017 жылғы шілдеде KZT/USD валюталық жұбы бойынша операциялардың жалпы көлемі 11,9%-ға төмендеп, 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11,9  </w:t>
      </w:r>
      <w:r w:rsidRPr="001D400F">
        <w:rPr>
          <w:rFonts w:asciiTheme="minorHAnsi" w:eastAsia="Calibri" w:hAnsiTheme="minorHAnsi"/>
          <w:color w:val="000000"/>
          <w:sz w:val="24"/>
          <w:szCs w:val="24"/>
          <w:lang w:val="kk-KZ"/>
        </w:rPr>
        <w:t>млрд. АҚШ долларын құрады, оның ішінде Қазақстан қор биржасындағы биржалық сауда-саттықтың көлемі бір айда 3,1 млрд. АҚШ долларына дейін 11,8%-ға, биржадан тыс валюта нарығында операциялардың көлемі 8,8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 </w:t>
      </w:r>
      <w:r w:rsidRPr="001D400F">
        <w:rPr>
          <w:rFonts w:asciiTheme="minorHAnsi" w:eastAsia="Calibri" w:hAnsiTheme="minorHAnsi"/>
          <w:color w:val="000000"/>
          <w:sz w:val="24"/>
          <w:szCs w:val="24"/>
          <w:lang w:val="kk-KZ"/>
        </w:rPr>
        <w:t>млрд. АҚШ долларына  дейін 12,0%-ға азайды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. </w:t>
      </w:r>
    </w:p>
    <w:p w14:paraId="76FB957A" w14:textId="77777777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eastAsiaTheme="minorHAnsi" w:hAnsiTheme="minorHAnsi" w:cs="Arial"/>
          <w:sz w:val="24"/>
          <w:szCs w:val="24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Айырбастау пункттерінде қолма-қол АҚШ долларын нетто-сатып алу көлемі </w:t>
      </w:r>
      <w:r w:rsidRPr="001D400F">
        <w:rPr>
          <w:rFonts w:asciiTheme="minorHAnsi" w:eastAsiaTheme="minorHAnsi" w:hAnsiTheme="minorHAnsi" w:cs="Arial"/>
          <w:sz w:val="24"/>
          <w:szCs w:val="24"/>
          <w:lang w:val="kk-KZ"/>
        </w:rPr>
        <w:t>415,7 млн. АҚШ долларын құрады.</w:t>
      </w:r>
    </w:p>
    <w:p w14:paraId="2CA26B53" w14:textId="77777777" w:rsidR="00A96F0F" w:rsidRPr="001D400F" w:rsidRDefault="00A96F0F" w:rsidP="00A96F0F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</w:p>
    <w:p w14:paraId="78D82254" w14:textId="044C112B" w:rsidR="00A96F0F" w:rsidRPr="001D400F" w:rsidRDefault="00A24F5B" w:rsidP="005874E0">
      <w:pPr>
        <w:keepNext/>
        <w:tabs>
          <w:tab w:val="left" w:pos="1134"/>
        </w:tabs>
        <w:spacing w:after="0" w:line="240" w:lineRule="auto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b/>
          <w:sz w:val="24"/>
          <w:szCs w:val="24"/>
          <w:lang w:val="kk-KZ" w:eastAsia="ru-RU"/>
        </w:rPr>
        <w:t xml:space="preserve">             </w:t>
      </w:r>
      <w:r w:rsidR="00ED438D" w:rsidRPr="001D400F">
        <w:rPr>
          <w:rFonts w:asciiTheme="minorHAnsi" w:hAnsiTheme="minorHAnsi"/>
          <w:b/>
          <w:sz w:val="24"/>
          <w:szCs w:val="24"/>
          <w:lang w:val="kk-KZ" w:eastAsia="ru-RU"/>
        </w:rPr>
        <w:t xml:space="preserve">5. </w:t>
      </w:r>
      <w:r w:rsidR="00A96F0F" w:rsidRPr="001D400F">
        <w:rPr>
          <w:rFonts w:asciiTheme="minorHAnsi" w:hAnsiTheme="minorHAnsi"/>
          <w:b/>
          <w:sz w:val="24"/>
          <w:szCs w:val="24"/>
          <w:lang w:val="kk-KZ" w:eastAsia="ru-RU"/>
        </w:rPr>
        <w:t>2017 жылғы шілденің соңындағы жағдай  бойынша  депозит нарығы</w:t>
      </w:r>
      <w:r w:rsidR="00A96F0F" w:rsidRPr="001D400F">
        <w:rPr>
          <w:rFonts w:asciiTheme="minorHAnsi" w:eastAsiaTheme="minorHAnsi" w:hAnsiTheme="minorHAnsi" w:cs="Arial"/>
          <w:sz w:val="24"/>
          <w:szCs w:val="24"/>
          <w:lang w:val="kk-KZ"/>
        </w:rPr>
        <w:t xml:space="preserve"> </w:t>
      </w:r>
    </w:p>
    <w:p w14:paraId="16A9E9FA" w14:textId="7F5C1FAA" w:rsidR="00A96F0F" w:rsidRPr="001D400F" w:rsidRDefault="00A96F0F" w:rsidP="00A96F0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Резиденттердің депозиттік ұйымдардағы депозиттерінің көлемі бір айда 1,2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%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-ға төмендеп, 2017 жылғы шілденің соңында </w:t>
      </w:r>
      <w:r w:rsidRPr="001D400F">
        <w:rPr>
          <w:rFonts w:asciiTheme="minorHAnsi" w:hAnsiTheme="minorHAnsi"/>
          <w:sz w:val="24"/>
          <w:szCs w:val="24"/>
          <w:lang w:val="kk-KZ"/>
        </w:rPr>
        <w:t>17 640,2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млрд. теңгені құрады. Заңды тұлғалардың депозиттері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9 699,5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млрд. теңгеге дейін 3,6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%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-ға қысқарды, жеке тұлғалардың депозиттері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7 940,7</w:t>
      </w:r>
      <w:r w:rsidR="00A24F5B"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млрд.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теңгеге дейін 1,8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%-ға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ұлғайды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.</w:t>
      </w:r>
    </w:p>
    <w:p w14:paraId="0F81E03C" w14:textId="6B0A0DB5" w:rsidR="00A96F0F" w:rsidRPr="001D400F" w:rsidRDefault="00A96F0F" w:rsidP="00A96F0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Ұлттық валютадағы депозиттердің көлемі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9 072,9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млрд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. теңгені (бір айда 0,6%-ға ұлғайды) құрады, шетел валютасындағы депозиттер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8 567,3 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млрд. теңгеге дейін 3,1%-ға  төмендеді. Долларлану деңгейі шілдеде 49,5%-дан 48,6%-ға </w:t>
      </w:r>
      <w:r w:rsidR="004A6AFB"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дейін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төмендеді. </w:t>
      </w:r>
    </w:p>
    <w:p w14:paraId="04840B0F" w14:textId="7BBCCF5D" w:rsidR="00A96F0F" w:rsidRPr="001D400F" w:rsidRDefault="00A96F0F" w:rsidP="00A96F0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Calibr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Заңды тұлғалардың ұлттық валютадағы депозиттері 2017 жылғы шілдеде өзгерген жоқ және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5 487,0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теңге болды (заңды тұлғалар депозиттерінің 56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,6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%-ы)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, шетел валютасындағы депозиттер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4 212,5 млрд. теңгеге дейін 7,9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%-ға төмендеді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.</w:t>
      </w:r>
    </w:p>
    <w:p w14:paraId="58A8E6D6" w14:textId="77777777" w:rsidR="00A96F0F" w:rsidRPr="001D400F" w:rsidRDefault="00A96F0F" w:rsidP="00A96F0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Жеке тұлғалардың теңгемен депозиттері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3 585,9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млрд. теңгеге  дейін 1,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4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%-ға (жеке тұлғалар депозиттерінің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45,2%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-ы)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өсті, шетел валютасымен депозиттер </w:t>
      </w:r>
      <w:r w:rsidRPr="001D400F">
        <w:rPr>
          <w:rFonts w:asciiTheme="minorHAnsi" w:hAnsiTheme="minorHAnsi"/>
          <w:sz w:val="24"/>
          <w:szCs w:val="24"/>
          <w:lang w:val="kk-KZ"/>
        </w:rPr>
        <w:t>4 354,8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млрд. теңгеге  дейін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2,1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%-ға өсті</w:t>
      </w:r>
      <w:r w:rsidRPr="001D400F">
        <w:rPr>
          <w:rFonts w:asciiTheme="minorHAnsi" w:hAnsiTheme="minorHAnsi"/>
          <w:sz w:val="24"/>
          <w:szCs w:val="24"/>
          <w:shd w:val="clear" w:color="auto" w:fill="FFFFFF"/>
          <w:lang w:val="kk-KZ" w:eastAsia="ru-RU"/>
        </w:rPr>
        <w:t xml:space="preserve">.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 </w:t>
      </w:r>
    </w:p>
    <w:p w14:paraId="62AC75E8" w14:textId="156C114F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Мерзімді депозиттер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>0,6%-ға өсті және 12 007,3 млрд. теңгені құрады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.  Олардың құрылымында ұлттық валютамен салымдар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5 798,4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млрд. теңге, шетел валютасымен салымдар </w:t>
      </w:r>
      <w:r w:rsidRPr="001D400F">
        <w:rPr>
          <w:rFonts w:asciiTheme="minorHAnsi" w:hAnsiTheme="minorHAnsi" w:cs="Calibri"/>
          <w:color w:val="000000"/>
          <w:sz w:val="24"/>
          <w:szCs w:val="24"/>
          <w:lang w:val="kk-KZ" w:eastAsia="ru-RU"/>
        </w:rPr>
        <w:t xml:space="preserve">6 209,0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млрд. теңге болды.</w:t>
      </w:r>
    </w:p>
    <w:p w14:paraId="0D344124" w14:textId="77777777" w:rsidR="00A96F0F" w:rsidRPr="001D400F" w:rsidRDefault="00A96F0F" w:rsidP="00A96F0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lastRenderedPageBreak/>
        <w:t>Банктік емес заңды тұлғалардың ұлттық валютамен мерзімді депозиттері бойынша орташа алынған сыйақы мөлшерлемесі 8,0% (2016 жылғы желтоқсанда – 10,5%), жеке тұлғалардың депозиттері бойынша 12,1% (12,2%) деңгейінде қалыптасты.</w:t>
      </w:r>
    </w:p>
    <w:p w14:paraId="337381E7" w14:textId="77777777" w:rsidR="00ED438D" w:rsidRPr="001D400F" w:rsidRDefault="00ED438D" w:rsidP="005874E0">
      <w:pPr>
        <w:keepNext/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</w:p>
    <w:p w14:paraId="44654B43" w14:textId="23C8A908" w:rsidR="00A96F0F" w:rsidRPr="001D400F" w:rsidRDefault="00497AAA" w:rsidP="005874E0">
      <w:pPr>
        <w:keepNext/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             </w:t>
      </w:r>
      <w:r w:rsidR="00ED438D" w:rsidRPr="001D400F">
        <w:rPr>
          <w:rFonts w:asciiTheme="minorHAnsi" w:hAnsiTheme="minorHAnsi"/>
          <w:b/>
          <w:sz w:val="24"/>
          <w:szCs w:val="24"/>
          <w:lang w:val="kk-KZ"/>
        </w:rPr>
        <w:t xml:space="preserve">6. </w:t>
      </w:r>
      <w:r w:rsidR="00A96F0F" w:rsidRPr="001D400F">
        <w:rPr>
          <w:rFonts w:asciiTheme="minorHAnsi" w:hAnsiTheme="minorHAnsi"/>
          <w:b/>
          <w:sz w:val="24"/>
          <w:szCs w:val="24"/>
          <w:lang w:val="kk-KZ"/>
        </w:rPr>
        <w:t xml:space="preserve">2017 жылғы шілденің соңындағы жағдай бойынша кредит нарығы  </w:t>
      </w:r>
    </w:p>
    <w:p w14:paraId="7D052187" w14:textId="77777777" w:rsidR="00A96F0F" w:rsidRPr="001D400F" w:rsidRDefault="00A96F0F" w:rsidP="00A96F0F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Банктердің экономиканы кредиттеуінің көлемі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12 791,9 млрд. </w:t>
      </w:r>
      <w:r w:rsidRPr="001D400F">
        <w:rPr>
          <w:rFonts w:asciiTheme="minorHAnsi" w:eastAsia="Calibri" w:hAnsiTheme="minorHAnsi"/>
          <w:sz w:val="24"/>
          <w:szCs w:val="24"/>
          <w:lang w:val="kk-KZ"/>
        </w:rPr>
        <w:t xml:space="preserve">млрд. теңгеге  дейін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0,7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%-ға өсті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. Заңды тұлғаларға берілген кредиттердің көлемі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8 522,2 млрд. теңгеге дейін 0,4%-ға, жеке тұлғаларға берілген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кредиттер көлемі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4 269,7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млрд. теңгеге дейін 1,4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%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-ға ұлғайды. </w:t>
      </w:r>
    </w:p>
    <w:p w14:paraId="48E4303A" w14:textId="77777777" w:rsidR="00A96F0F" w:rsidRPr="001D400F" w:rsidRDefault="00A96F0F" w:rsidP="00A96F0F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Ұлттық валютамен берілген кредиттердің көлемі  9 097,2 млрд. теңгеге дейін 0,7%-ға ұлғайды. Олардың ішінде заңды тұлғаларға берілген кредиттер 0,4%-ға төмендеді, ал жеке тұлғаларға берілген кредиттер 1,4%-ға өсті. Шетел валютасымен берілген кредиттердің көлемі 3 694,8  млрд. теңгеге дейін 0,8%-ға, оның ішінде заңды тұлғаларға берілген кредиттер 1,6%-ға ұлғайды, жеке тұлғаларға берілген кредиттер 6,2%-ға азайды. Теңгемен берілген кредиттердің үлес салмағы  71,1% деңгейінде сақталды. </w:t>
      </w:r>
    </w:p>
    <w:p w14:paraId="751B0865" w14:textId="77777777" w:rsidR="00A96F0F" w:rsidRPr="001D400F" w:rsidRDefault="00A96F0F" w:rsidP="00A96F0F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Ұзақ мерзімді кредиттер көлемі 10 766,3 млрд. теңгеге дейін 0,8%-ға, қысқа мерзімді кредиттер көлемі 2 025,7 млрд. теңгеге дейін 0,1%-ға өсті.</w:t>
      </w:r>
    </w:p>
    <w:p w14:paraId="291DF70A" w14:textId="6DE0B42D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Шағын кәсіпкерлік субъектілерін кредиттеу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3 110,7 млрд. теңгеге дейін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(экономикаға берілген кредиттер</w:t>
      </w:r>
      <w:r w:rsidR="004A6AFB" w:rsidRPr="001D400F">
        <w:rPr>
          <w:rFonts w:asciiTheme="minorHAnsi" w:hAnsiTheme="minorHAnsi"/>
          <w:snapToGrid w:val="0"/>
          <w:sz w:val="24"/>
          <w:szCs w:val="24"/>
          <w:lang w:val="kk-KZ"/>
        </w:rPr>
        <w:t>дің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 жалпы көлемінің 24,3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%-ы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) 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ұлғайды.</w:t>
      </w:r>
    </w:p>
    <w:p w14:paraId="7D9B0722" w14:textId="0729FC95" w:rsidR="00A96F0F" w:rsidRPr="001D400F" w:rsidRDefault="00A96F0F" w:rsidP="00A96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inorHAnsi" w:hAnsiTheme="minorHAnsi"/>
          <w:color w:val="000000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Салалар бойынша банктердің экономикаға берген кредиттерінің ең қомақты сомасы сауда (жалпы көлемдегі үлесі –</w:t>
      </w:r>
      <w:r w:rsidR="00BF406E"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18,7%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, өнеркәсіп (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14,2%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), құрылыс (7,6%), ауыл шаруашылығы (5,9%) және көлік  (4,6%) сияқты салаларға тиесілі. </w:t>
      </w:r>
    </w:p>
    <w:p w14:paraId="54E0C5E3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 xml:space="preserve">Банктік емес заңды тұлғаларға ұлттық валютамен берілген кредиттер бойынша орташа алынған сыйақы мөлшерлемесі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13,7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% (2016 жылғы желтоқсанда – 14,5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%)</w:t>
      </w:r>
      <w:r w:rsidRPr="001D400F">
        <w:rPr>
          <w:rFonts w:asciiTheme="minorHAnsi" w:hAnsiTheme="minorHAnsi"/>
          <w:color w:val="000000"/>
          <w:sz w:val="24"/>
          <w:szCs w:val="24"/>
          <w:lang w:val="kk-KZ" w:eastAsia="ru-RU"/>
        </w:rPr>
        <w:t>,  жеке тұлғаларға берілген кредиттер бойынша 18,8% (18,4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%) болды. </w:t>
      </w:r>
    </w:p>
    <w:p w14:paraId="4E146A6F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0043FD6B" w14:textId="70CB8D3C" w:rsidR="00855663" w:rsidRPr="001D400F" w:rsidRDefault="00BF406E" w:rsidP="005874E0">
      <w:pPr>
        <w:keepNext/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             </w:t>
      </w:r>
      <w:r w:rsidR="00ED438D" w:rsidRPr="001D400F">
        <w:rPr>
          <w:rFonts w:asciiTheme="minorHAnsi" w:hAnsiTheme="minorHAnsi"/>
          <w:b/>
          <w:sz w:val="24"/>
          <w:szCs w:val="24"/>
          <w:lang w:val="kk-KZ"/>
        </w:rPr>
        <w:t xml:space="preserve">7. </w:t>
      </w:r>
      <w:r w:rsidR="00855663" w:rsidRPr="001D400F">
        <w:rPr>
          <w:rFonts w:asciiTheme="minorHAnsi" w:hAnsiTheme="minorHAnsi"/>
          <w:b/>
          <w:sz w:val="24"/>
          <w:szCs w:val="24"/>
          <w:lang w:val="kk-KZ"/>
        </w:rPr>
        <w:t>2017 жылғы шілденің соңындағы төлем жүйелері</w:t>
      </w:r>
    </w:p>
    <w:p w14:paraId="4B5DA439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1 тамыздағы жағдай бойынша Қазақстан Республикасының аумағында 19 төлем жүйесі, оның ішінде Ұлттық Банктің төлем жүйелері, ақша аудару жүйелері, төлем карточкаларының жүйелері мен өзге де төлем жүйелері жұмыс істейді.   </w:t>
      </w:r>
    </w:p>
    <w:p w14:paraId="6271FAF2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қаңтар-шілдеде Ұлттық Банктің төлем жүйелері (Банкаралық ақша аудару жүйесі мен Банкаралық клиринг жүйесі) арқылы 498,1 трлн. теңге сомасына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br/>
        <w:t xml:space="preserve">19,5 млн. транзакция жүргізілді (2016 жылғы ұқсас кезеңмен салыстырғанда төлемдердің саны 3,3%-ға азайды, төлем сомасы 54,3%-ға ұлғайды). Орташа алғанда, бір күн ішінде аталған төлем жүйелері арқылы 3,9 трлн. теңге сомасына 142,7 мың транзакция жүргізіледі.  </w:t>
      </w:r>
    </w:p>
    <w:p w14:paraId="49B4EEC7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қаңтар-маусымда жеке меншік ақша аудару жүйелері арқылы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br/>
        <w:t>254,8 млрд. теңге сомасына 1,5 млн. транзакция жүргізілді (жөнелтілді), 2016 жылдың ұқсас кезеңімен салыстырғанда ақша аудару көлемдері 21,5%-ға өсті. Көптеген жағдайда, ел тұрғындары ақша аудару жүйелерін Қазақстаннан тыс жерлерге ақша аудару үшін пайдаланады – жүйе арқылы жөнелтілген транзакциялардың жалпы санынан 91,8% (1,4 млн. транзакция) және жалпы сомасынан 95,7%-ын (243,8 млрд. теңгені) құрады.</w:t>
      </w:r>
    </w:p>
    <w:p w14:paraId="3D393278" w14:textId="0D3E914E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2017 жылғы қаңтар-шілдеде қазақстандық эмитенттердің төлем карточкаларын пайдалан</w:t>
      </w:r>
      <w:r w:rsidR="00591125" w:rsidRPr="001D400F">
        <w:rPr>
          <w:rFonts w:asciiTheme="minorHAnsi" w:hAnsiTheme="minorHAnsi"/>
          <w:snapToGrid w:val="0"/>
          <w:sz w:val="24"/>
          <w:szCs w:val="24"/>
          <w:lang w:val="kk-KZ"/>
        </w:rPr>
        <w:t>а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 отырып жүргізілген операциялардың көлемі 7,2 трлн. теңге сомасына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br/>
        <w:t xml:space="preserve">242,7 млн. транзакцияны құрады (2016 жылғы осыған ұқсас кезеңмен салыстырғанда транзакциялар саны 33,3%-ға, ал сомасы – 27,2%-ға ұлғайды). 2016 жылдың осындай кезеңімен салыстырғанда қазақстандық эмитенттердің төлем карточкаларын пайдалана отырып жүргізілген операциялардың жалпы құрылымында қолма-қол ақшасыз жасалған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lastRenderedPageBreak/>
        <w:t xml:space="preserve">төлемдер саны 35%-дан 45,4%-ға дейін өсті, қолма-қол ақшасыз жасалған төлемдердің көлемі 14,7%-дан 19,2%-ға </w:t>
      </w:r>
      <w:r w:rsidR="00591125"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 дейін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өсті. </w:t>
      </w:r>
    </w:p>
    <w:p w14:paraId="5651E7D4" w14:textId="74B7AB2C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жылғы 1 </w:t>
      </w:r>
      <w:r w:rsidR="00591125"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тамыздағы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жағдай бойынша Қазақстан Республикасында төлем карточкаларының шығарылымын 25 банк пен «Қазпочта» АҚ жүзеге асырды, эмиссияланған және таратылған төлем карточкаларының жалпы саны 17,2 млн. бірлікті құрады. 2017 жылғы 1 тамыздағы жағдай бойынша төлем карточкаларын</w:t>
      </w:r>
      <w:r w:rsidR="00591125" w:rsidRPr="001D400F">
        <w:rPr>
          <w:rFonts w:asciiTheme="minorHAnsi" w:hAnsiTheme="minorHAnsi"/>
          <w:snapToGrid w:val="0"/>
          <w:sz w:val="24"/>
          <w:szCs w:val="24"/>
          <w:lang w:val="kk-KZ"/>
        </w:rPr>
        <w:t>а қызмет көрсету желісі мынадай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: 9,9 мың банкомат, 120,4 мың POS-терминал, 968 банк дүңгіршегі. 2017 жылғы 1 тамызда Қазақстанда төлем жасауға төлем карточкаларын қабылдайтын 72,9 мың сауда кәсіпорындары жұмыс істеді, бұл 2016 жылғы 1 тамызда олардың санынан 24,7%-ға  асты.</w:t>
      </w:r>
    </w:p>
    <w:p w14:paraId="1F379FBC" w14:textId="77777777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33F7C278" w14:textId="086A6F4C" w:rsidR="00855663" w:rsidRPr="001D400F" w:rsidRDefault="00ED438D" w:rsidP="005874E0">
      <w:pPr>
        <w:keepNext/>
        <w:spacing w:after="0" w:line="240" w:lineRule="auto"/>
        <w:ind w:firstLine="709"/>
        <w:jc w:val="both"/>
        <w:rPr>
          <w:rFonts w:asciiTheme="minorHAnsi" w:hAnsiTheme="minorHAnsi"/>
          <w:b/>
          <w:sz w:val="24"/>
          <w:szCs w:val="24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8. </w:t>
      </w:r>
      <w:r w:rsidR="00855663" w:rsidRPr="001D400F">
        <w:rPr>
          <w:rFonts w:asciiTheme="minorHAnsi" w:hAnsiTheme="minorHAnsi"/>
          <w:b/>
          <w:sz w:val="24"/>
          <w:szCs w:val="24"/>
          <w:lang w:val="kk-KZ"/>
        </w:rPr>
        <w:t>2017 жылғы тамыздағы жағдай бойынша б</w:t>
      </w:r>
      <w:r w:rsidR="00855663" w:rsidRPr="001D400F">
        <w:rPr>
          <w:rFonts w:asciiTheme="minorHAnsi" w:hAnsiTheme="minorHAnsi"/>
          <w:b/>
          <w:sz w:val="24"/>
          <w:szCs w:val="24"/>
        </w:rPr>
        <w:t>анк сектор</w:t>
      </w:r>
      <w:r w:rsidR="00855663" w:rsidRPr="001D400F">
        <w:rPr>
          <w:rFonts w:asciiTheme="minorHAnsi" w:hAnsiTheme="minorHAnsi"/>
          <w:b/>
          <w:sz w:val="24"/>
          <w:szCs w:val="24"/>
          <w:lang w:val="kk-KZ"/>
        </w:rPr>
        <w:t xml:space="preserve">ы   </w:t>
      </w:r>
    </w:p>
    <w:p w14:paraId="42EC40E6" w14:textId="77777777" w:rsidR="00855663" w:rsidRPr="001D400F" w:rsidRDefault="00855663" w:rsidP="005874E0">
      <w:pPr>
        <w:spacing w:after="0" w:line="240" w:lineRule="auto"/>
        <w:ind w:firstLine="709"/>
        <w:jc w:val="both"/>
        <w:rPr>
          <w:rFonts w:asciiTheme="minorHAnsi" w:hAnsiTheme="minorHAnsi"/>
          <w:snapToGrid w:val="0"/>
          <w:sz w:val="24"/>
          <w:szCs w:val="24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Қазақстан Республикасының банк секторын 33 банк құрайды</w:t>
      </w:r>
      <w:r w:rsidRPr="001D400F">
        <w:rPr>
          <w:rFonts w:asciiTheme="minorHAnsi" w:hAnsiTheme="minorHAnsi"/>
          <w:snapToGrid w:val="0"/>
          <w:sz w:val="24"/>
          <w:szCs w:val="24"/>
        </w:rPr>
        <w:t xml:space="preserve">. </w:t>
      </w:r>
    </w:p>
    <w:p w14:paraId="7C828015" w14:textId="14EE2D8F" w:rsidR="00855663" w:rsidRPr="001D400F" w:rsidRDefault="00591125" w:rsidP="00855663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Ж</w:t>
      </w:r>
      <w:r w:rsidR="00855663" w:rsidRPr="001D400F">
        <w:rPr>
          <w:rFonts w:asciiTheme="minorHAnsi" w:hAnsiTheme="minorHAnsi"/>
          <w:sz w:val="24"/>
          <w:szCs w:val="24"/>
          <w:lang w:val="kk-KZ" w:eastAsia="ru-RU"/>
        </w:rPr>
        <w:t xml:space="preserve">иынтық активтер жылдың басынан бастап </w:t>
      </w:r>
      <w:r w:rsidR="00855663" w:rsidRPr="001D400F">
        <w:rPr>
          <w:rFonts w:asciiTheme="minorHAnsi" w:hAnsiTheme="minorHAnsi"/>
          <w:snapToGrid w:val="0"/>
          <w:sz w:val="24"/>
          <w:szCs w:val="24"/>
        </w:rPr>
        <w:t>6,8</w:t>
      </w:r>
      <w:r w:rsidR="00855663" w:rsidRPr="001D400F">
        <w:rPr>
          <w:rFonts w:asciiTheme="minorHAnsi" w:hAnsiTheme="minorHAnsi"/>
          <w:snapToGrid w:val="0"/>
          <w:sz w:val="24"/>
          <w:szCs w:val="24"/>
          <w:lang w:val="kk-KZ"/>
        </w:rPr>
        <w:t>%</w:t>
      </w:r>
      <w:r w:rsidR="00855663" w:rsidRPr="001D400F">
        <w:rPr>
          <w:rFonts w:asciiTheme="minorHAnsi" w:hAnsiTheme="minorHAnsi"/>
          <w:sz w:val="24"/>
          <w:szCs w:val="24"/>
          <w:lang w:val="kk-KZ" w:eastAsia="ru-RU"/>
        </w:rPr>
        <w:t xml:space="preserve">-ға төмендеп, </w:t>
      </w:r>
      <w:r w:rsidR="00855663" w:rsidRPr="001D400F">
        <w:rPr>
          <w:rFonts w:asciiTheme="minorHAnsi" w:hAnsiTheme="minorHAnsi"/>
          <w:snapToGrid w:val="0"/>
          <w:sz w:val="24"/>
          <w:szCs w:val="24"/>
        </w:rPr>
        <w:t xml:space="preserve">23 822,8 </w:t>
      </w:r>
      <w:r w:rsidR="00855663"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млрд. теңгені құрады. Активтердің құрылымында ең көп үлесті </w:t>
      </w:r>
      <w:r w:rsidR="00855663"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кредиттер – 51,7%, бағалы қағаздар портфелі – 17,9%, қолма-қол ақша, тазартылған бағалы металдар мен корреспонденттік шоттар – 13,6% иеленеді. </w:t>
      </w:r>
    </w:p>
    <w:p w14:paraId="35789F3D" w14:textId="133426D6" w:rsidR="00855663" w:rsidRPr="001D400F" w:rsidRDefault="00855663" w:rsidP="00855663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90 күннен астам мерзімі өткен берешегі бар кредиттер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(NPL) 1 727,0 млрд. теңге немесе </w:t>
      </w:r>
      <w:r w:rsidR="00591125" w:rsidRPr="001D400F">
        <w:rPr>
          <w:rFonts w:asciiTheme="minorHAnsi" w:hAnsiTheme="minorHAnsi"/>
          <w:sz w:val="24"/>
          <w:szCs w:val="24"/>
          <w:lang w:val="kk-KZ" w:eastAsia="ru-RU"/>
        </w:rPr>
        <w:t>несие портфелінен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12,8% болды.  </w:t>
      </w:r>
    </w:p>
    <w:p w14:paraId="19B0B8CF" w14:textId="77777777" w:rsidR="00855663" w:rsidRPr="001D400F" w:rsidRDefault="00855663" w:rsidP="005874E0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/>
          <w:sz w:val="24"/>
          <w:szCs w:val="24"/>
          <w:highlight w:val="yellow"/>
          <w:lang w:val="kk-KZ"/>
        </w:rPr>
      </w:pPr>
    </w:p>
    <w:p w14:paraId="2957A26F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Несие портфелі бойынша провизиялар 2 169,5 млрд. теңге немесе несие портфелінің 16,1%-ы (2017 жылдың басында – 1 642,9 млрд. теңге немесе 10,6%) мөлшерінде қалыптастырылды.</w:t>
      </w:r>
    </w:p>
    <w:p w14:paraId="21FF3F03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highlight w:val="yellow"/>
          <w:lang w:val="kk-KZ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Жиынтық міндеттемелердің мөлшері жылдың басынан бастап 7,4%-ға азайып,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21 025,4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млрд. теңгені құрады. Банктер міндеттемелерінің құрылымында ең жоғары үлесті клиенттердің салымдары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– 80,3%, айналысқа шығарылған бағалы қағаздар – 6,8%, басқа банктерден және банк операцияларының жекелеген түрлерін жүзеге асыратын ұйымдардан алынған қарыздар 3,9% иеленеді.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</w:t>
      </w:r>
    </w:p>
    <w:p w14:paraId="582122E4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Жиынтық міндеттемелерде банктердің Қазақстан Республикасының бейрезиденттері алдындағы міндеттемелері 2017 жылдың басымен салыстырғанда            7,4%-дан 6,0%-ға дейін (немесе 1 687,5 млрд. теңгеден 1 264,0 млрд. теңгеге дейін) төмендеді.</w:t>
      </w:r>
    </w:p>
    <w:p w14:paraId="0A4465A4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Жиынтық меншікті капитал жылдың басынан бастап 1,5%-ға азайып, 2 797,4 млрд. теңге болды.</w:t>
      </w:r>
    </w:p>
    <w:p w14:paraId="7CFBEBC3" w14:textId="1BCEF085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Екінші деңгейдегі банктер ағымдағы жылдың басынан бастап алған таза </w:t>
      </w:r>
      <w:r w:rsidR="00CB1DD6" w:rsidRPr="001D400F">
        <w:rPr>
          <w:rFonts w:asciiTheme="minorHAnsi" w:hAnsiTheme="minorHAnsi"/>
          <w:snapToGrid w:val="0"/>
          <w:sz w:val="24"/>
          <w:szCs w:val="24"/>
          <w:lang w:val="kk-KZ"/>
        </w:rPr>
        <w:t>шығын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 (</w:t>
      </w:r>
      <w:r w:rsidR="00CB1DD6"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ағымдағы шығыстардан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ағымдағы кірістердің асып кетуі) 203,9 млрд. теңгені құрады, бұл резервтерді (провизияларды) қалыптастыруға жұмсалатын шығыстардың өсуіне байланысты болды.</w:t>
      </w:r>
    </w:p>
    <w:p w14:paraId="679097F7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Таза пайыздық маржа және пайыздық спрэд тиісінше 5,2%-ды және 4,4%-ды құрады. </w:t>
      </w:r>
    </w:p>
    <w:p w14:paraId="3122CFCC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1F8AA29F" w14:textId="5576E050" w:rsidR="005D15CD" w:rsidRPr="001D400F" w:rsidRDefault="00ED438D" w:rsidP="005874E0">
      <w:pPr>
        <w:keepNext/>
        <w:tabs>
          <w:tab w:val="left" w:pos="1134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  <w:lang w:val="kk-KZ"/>
        </w:rPr>
      </w:pPr>
      <w:r w:rsidRPr="001D400F">
        <w:rPr>
          <w:rFonts w:asciiTheme="minorHAnsi" w:hAnsiTheme="minorHAnsi"/>
          <w:b/>
          <w:sz w:val="24"/>
          <w:szCs w:val="24"/>
          <w:lang w:val="kk-KZ"/>
        </w:rPr>
        <w:t xml:space="preserve">             9. </w:t>
      </w:r>
      <w:r w:rsidR="005D15CD" w:rsidRPr="001D400F">
        <w:rPr>
          <w:rFonts w:asciiTheme="minorHAnsi" w:hAnsiTheme="minorHAnsi"/>
          <w:b/>
          <w:sz w:val="24"/>
          <w:szCs w:val="24"/>
          <w:lang w:val="kk-KZ"/>
        </w:rPr>
        <w:t xml:space="preserve">2017 жылғы 1 тамыздағы </w:t>
      </w:r>
      <w:r w:rsidR="00CB1DD6" w:rsidRPr="001D400F">
        <w:rPr>
          <w:rFonts w:asciiTheme="minorHAnsi" w:hAnsiTheme="minorHAnsi"/>
          <w:b/>
          <w:sz w:val="24"/>
          <w:szCs w:val="24"/>
          <w:lang w:val="kk-KZ"/>
        </w:rPr>
        <w:t xml:space="preserve">жағдай бойынша </w:t>
      </w:r>
      <w:r w:rsidR="005D15CD" w:rsidRPr="001D400F">
        <w:rPr>
          <w:rFonts w:asciiTheme="minorHAnsi" w:hAnsiTheme="minorHAnsi"/>
          <w:b/>
          <w:sz w:val="24"/>
          <w:szCs w:val="24"/>
          <w:lang w:val="kk-KZ"/>
        </w:rPr>
        <w:t>сақтандыру секторы</w:t>
      </w:r>
    </w:p>
    <w:p w14:paraId="248D7B9D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Сақтандыру секторында 32 сақтандыру (қайта сақтандыру) ұйымы жұмыс істейді. </w:t>
      </w:r>
    </w:p>
    <w:p w14:paraId="62CC054F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Активтердің жиынтық көлемі 911,6 млрд. теңге болды, жыл басынан бері 6,4%-ға ұлғайды.</w:t>
      </w:r>
    </w:p>
    <w:p w14:paraId="47F48848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Міндеттемелер 503,4 млрд. теңге болды, жыл басынан бері 10,7%-ға өсті.</w:t>
      </w:r>
    </w:p>
    <w:p w14:paraId="0B1D112B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Қолданыстағы сақтандыру және қайта сақтандыру шарттары бойынша қабылданған міндеттемелердің орындалуын қамтамасыз ету үшін қалыптастырылған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lastRenderedPageBreak/>
        <w:t>сақтандыру резервтерінің көлемі жыл басынан бастап 10,0%-ға өсті және 454,0 млрд. теңгені құрады.</w:t>
      </w:r>
    </w:p>
    <w:p w14:paraId="75285E62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Меншікті капитал 408,2 млрд. теңгені құрап, жыл басынан бастап 1,5%-ға өсті.</w:t>
      </w:r>
    </w:p>
    <w:p w14:paraId="28B9C58C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Сақтандыру сыйлықақылары 2016 жылғы ұқсас көрсеткіштермен салыстырғанда 5,6%-ға ұлғайды және 236,2 млрд. теңгені құрады, оның ішінде тікелей сақтандыру шарттары бойынша қабылданған сақтандыру сыйлықақыларының көлемі 211,5 млрд. теңге болды. </w:t>
      </w:r>
    </w:p>
    <w:p w14:paraId="79DC4D91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eastAsia="Calibri" w:hAnsiTheme="minorHAnsi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>2017 жылғы жеті айдың қорытындысы бойынша «өмірді сақтандыру» саласы бойынша сақтандыру сыйлықақылары 37,9 млрд. теңгені құрады, бұл 2016 жылдың осындай кезеңімен салыстырғанда 35,4%-ға артық. «Өмірді сақтандыру» саласы бойынша жинақталған сақтандыру сыйлықақыларының жиынтық сақтандыру сыйлықақыларындағы үлесі 2016 жылғы 1 тамыздағы 12,5%-ға қарағанда 16,0% болды.</w:t>
      </w:r>
    </w:p>
    <w:p w14:paraId="1398BF58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Қайта сақтандыруға берілген сақтандыру сыйлықақыларының көлемі </w:t>
      </w: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br/>
        <w:t>87,4 млрд. теңгені немесе сақтандыру сыйлықақыларының жиынтық көлемінің 37,0%-ын  құрады. Бұл ретте қайта сақтандыруға берілген сақтандыру сыйлықақыларынан 86,3%-ы Қазақстан Республикасының бейрезиденттеріне қайта сақтандыруға берілді.</w:t>
      </w:r>
    </w:p>
    <w:p w14:paraId="65F15C9F" w14:textId="77777777" w:rsidR="005D15CD" w:rsidRPr="001D400F" w:rsidRDefault="005D15CD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  <w:r w:rsidRPr="001D400F">
        <w:rPr>
          <w:rFonts w:asciiTheme="minorHAnsi" w:hAnsiTheme="minorHAnsi"/>
          <w:snapToGrid w:val="0"/>
          <w:sz w:val="24"/>
          <w:szCs w:val="24"/>
          <w:lang w:val="kk-KZ"/>
        </w:rPr>
        <w:t xml:space="preserve">2017 жылдың басынан бастап төленген сақтандыру төлемдерінің жалпы көлемі (қайта сақтандыруға қабылданған шарттар бойынша жүзеге асырылған сақтандыру төлемдерін шегергенде) 44,1 млрд. теңге болды, ол 2016 жылдың осындай кезеңімен салыстырғанда 2,6%-ға аз. </w:t>
      </w:r>
    </w:p>
    <w:p w14:paraId="64206B43" w14:textId="77777777" w:rsidR="008B5BC4" w:rsidRPr="001D400F" w:rsidRDefault="008B5BC4" w:rsidP="005D15CD">
      <w:pPr>
        <w:spacing w:after="0" w:line="240" w:lineRule="auto"/>
        <w:ind w:firstLine="708"/>
        <w:jc w:val="both"/>
        <w:rPr>
          <w:rFonts w:asciiTheme="minorHAnsi" w:hAnsiTheme="minorHAnsi"/>
          <w:snapToGrid w:val="0"/>
          <w:sz w:val="24"/>
          <w:szCs w:val="24"/>
          <w:lang w:val="kk-KZ"/>
        </w:rPr>
      </w:pPr>
    </w:p>
    <w:p w14:paraId="726405F7" w14:textId="7A58F9DD" w:rsidR="0039058D" w:rsidRPr="001D400F" w:rsidRDefault="00ED438D" w:rsidP="005874E0">
      <w:pPr>
        <w:pStyle w:val="ad"/>
        <w:rPr>
          <w:rFonts w:asciiTheme="minorHAnsi" w:hAnsiTheme="minorHAnsi"/>
          <w:b/>
          <w:snapToGrid w:val="0"/>
          <w:szCs w:val="24"/>
          <w:lang w:val="kk-KZ" w:eastAsia="en-US"/>
        </w:rPr>
      </w:pPr>
      <w:r w:rsidRPr="001D400F">
        <w:rPr>
          <w:rFonts w:asciiTheme="minorHAnsi" w:hAnsiTheme="minorHAnsi"/>
          <w:b/>
          <w:szCs w:val="24"/>
          <w:lang w:val="kk-KZ"/>
        </w:rPr>
        <w:t xml:space="preserve">10. </w:t>
      </w:r>
      <w:r w:rsidR="0039058D" w:rsidRPr="001D400F">
        <w:rPr>
          <w:rFonts w:asciiTheme="minorHAnsi" w:hAnsiTheme="minorHAnsi"/>
          <w:b/>
          <w:snapToGrid w:val="0"/>
          <w:szCs w:val="24"/>
          <w:lang w:val="kk-KZ" w:eastAsia="en-US"/>
        </w:rPr>
        <w:t>2017 жылғы 1 тамыздағы жағдай бойынша зейнетақы жүйесі</w:t>
      </w:r>
    </w:p>
    <w:p w14:paraId="0245DA42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Салымшылардың (алушылардың) зейнетақы жинақтары 2017 жылғы қаңтар-шілдеде 588,0 млрд. теңгеге (8,8%) ұлғайып, 7 273,3 млрд. теңгені құрады.</w:t>
      </w:r>
    </w:p>
    <w:p w14:paraId="4CD2BD50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2017 жылғы қаңтар-шілдеде зейнетақы активтерін инвестициялаудан түскен «таза» кіріс 297,1 млрд. теңгеге ұлғайды, оның мөлшері 2017 жылғы 1 тамызда 2 521,4 млрд. теңге болды. </w:t>
      </w:r>
    </w:p>
    <w:p w14:paraId="4BB58DC4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Міндетті зейнетақы жарналары бойынша салымшылардың жеке зейнетақы шоттарының саны (зейнетақы жинақтары жоқ ЖЗШ-ны есептемегенде) 9,4 млн. шотты құрады. </w:t>
      </w:r>
    </w:p>
    <w:p w14:paraId="0F0C71AC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Зейнетақы төлемдерінің сомасы 2017 жылғы қаңтар-шілдеде 134,3 млрд. теңгені құрады.</w:t>
      </w:r>
    </w:p>
    <w:p w14:paraId="6B718250" w14:textId="77777777" w:rsidR="0039058D" w:rsidRPr="001D400F" w:rsidRDefault="0039058D" w:rsidP="0039058D">
      <w:pPr>
        <w:pStyle w:val="ad"/>
        <w:rPr>
          <w:rFonts w:asciiTheme="minorHAnsi" w:hAnsiTheme="minorHAnsi"/>
          <w:szCs w:val="24"/>
          <w:lang w:val="kk-KZ"/>
        </w:rPr>
      </w:pPr>
      <w:r w:rsidRPr="001D400F">
        <w:rPr>
          <w:rFonts w:asciiTheme="minorHAnsi" w:hAnsiTheme="minorHAnsi"/>
          <w:szCs w:val="24"/>
          <w:lang w:val="kk-KZ"/>
        </w:rPr>
        <w:t>БЖЗҚ-ның жиынтық инвестициялық портфелінің негізгі үлесін бұрынғыдай, ҚР-ның мемлекеттік бағалы қағаздары мен ҚР эмитенттерінің корпоративтік бағалы қағаздары құрайды (зейнетақы активтерінің жалпы көлемінің тиісінше 42,8%-ы  және 32,9%-ы). Өз кезегінде, банктердегі салымдардың үлесіне зейнетақы активтерінің жалпы көлемінен 10%-ы тиесілі болды.</w:t>
      </w:r>
    </w:p>
    <w:p w14:paraId="7CA1250E" w14:textId="77777777" w:rsidR="0039058D" w:rsidRPr="001D400F" w:rsidRDefault="0039058D" w:rsidP="0039058D">
      <w:pPr>
        <w:pStyle w:val="ad"/>
        <w:rPr>
          <w:rFonts w:asciiTheme="minorHAnsi" w:hAnsiTheme="minorHAnsi"/>
          <w:szCs w:val="24"/>
          <w:lang w:val="kk-KZ"/>
        </w:rPr>
      </w:pPr>
    </w:p>
    <w:p w14:paraId="191BA1E9" w14:textId="36A72481" w:rsidR="0039058D" w:rsidRPr="001D400F" w:rsidRDefault="00ED438D" w:rsidP="005874E0">
      <w:pPr>
        <w:spacing w:after="0" w:line="240" w:lineRule="auto"/>
        <w:ind w:firstLine="709"/>
        <w:jc w:val="both"/>
        <w:rPr>
          <w:rFonts w:asciiTheme="minorHAnsi" w:hAnsiTheme="minorHAnsi"/>
          <w:b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b/>
          <w:sz w:val="24"/>
          <w:szCs w:val="24"/>
          <w:lang w:val="kk-KZ" w:eastAsia="ru-RU"/>
        </w:rPr>
        <w:t xml:space="preserve">11. </w:t>
      </w:r>
      <w:r w:rsidR="0039058D" w:rsidRPr="001D400F">
        <w:rPr>
          <w:rFonts w:asciiTheme="minorHAnsi" w:hAnsiTheme="minorHAnsi"/>
          <w:b/>
          <w:sz w:val="24"/>
          <w:szCs w:val="24"/>
          <w:lang w:val="kk-KZ" w:eastAsia="ru-RU"/>
        </w:rPr>
        <w:t xml:space="preserve">Экономиканың </w:t>
      </w:r>
      <w:r w:rsidR="0039058D" w:rsidRPr="001D400F">
        <w:rPr>
          <w:rFonts w:asciiTheme="minorHAnsi" w:hAnsiTheme="minorHAnsi"/>
          <w:b/>
          <w:snapToGrid w:val="0"/>
          <w:sz w:val="24"/>
          <w:szCs w:val="24"/>
          <w:lang w:val="kk-KZ" w:eastAsia="ru-RU"/>
        </w:rPr>
        <w:t>нақты секторы кәсіпорындарына жүргізілген 2017 жылғы 2-тоқсандағы мониторинг нәтижелері туралы</w:t>
      </w:r>
    </w:p>
    <w:p w14:paraId="541F2E87" w14:textId="075F798A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Экономиканың нақты секторындағы 2017 жылғы 2-тоқсандағы ахуалды бағалау мақсатында 2017 жылғы шілдеде </w:t>
      </w:r>
      <w:r w:rsidR="00AA132B" w:rsidRPr="001D400F">
        <w:rPr>
          <w:rFonts w:asciiTheme="minorHAnsi" w:hAnsiTheme="minorHAnsi"/>
          <w:sz w:val="24"/>
          <w:szCs w:val="24"/>
          <w:lang w:val="kk-KZ" w:eastAsia="ru-RU"/>
        </w:rPr>
        <w:t xml:space="preserve">кәсіпорындарға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кезекті мониторинг жүргізілді. Ел экономикасының негізгі салаларын </w:t>
      </w:r>
      <w:r w:rsidR="00AA132B" w:rsidRPr="001D400F">
        <w:rPr>
          <w:rFonts w:asciiTheme="minorHAnsi" w:hAnsiTheme="minorHAnsi"/>
          <w:sz w:val="24"/>
          <w:szCs w:val="24"/>
          <w:lang w:val="kk-KZ" w:eastAsia="ru-RU"/>
        </w:rPr>
        <w:t>қамтитын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мониторингке қатысушы кәсіпорындардың саны 2017 жылғы 2-тоқсанда 2881 болды, оның ішінде орта және ірі кәсіпорындар – 1496. Кәсіпорындарға жүргізілген мониторингтің нәтижесі экономиканың нақты секторында оң үрдістердің сақталғанын көрсетіп отыр, ол алдыңғы тоқсанда байқалды.</w:t>
      </w:r>
    </w:p>
    <w:p w14:paraId="4B48C470" w14:textId="246D0819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lastRenderedPageBreak/>
        <w:t xml:space="preserve">2017 жылғы 2-тоқсанда жалпы алғанда нақты сектор бойынша </w:t>
      </w:r>
      <w:r w:rsidR="00AA132B" w:rsidRPr="001D400F">
        <w:rPr>
          <w:rFonts w:asciiTheme="minorHAnsi" w:hAnsiTheme="minorHAnsi"/>
          <w:sz w:val="24"/>
          <w:szCs w:val="24"/>
          <w:lang w:val="kk-KZ" w:eastAsia="ru-RU"/>
        </w:rPr>
        <w:t xml:space="preserve">дайын өнімге сұраныс 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өсу аймағында тұр, диффузиялық индекс (ДИ</w:t>
      </w:r>
      <w:r w:rsidR="00AA132B" w:rsidRPr="001D400F">
        <w:rPr>
          <w:rStyle w:val="a6"/>
          <w:rFonts w:asciiTheme="minorHAnsi" w:hAnsiTheme="minorHAnsi"/>
          <w:sz w:val="24"/>
          <w:szCs w:val="24"/>
          <w:lang w:val="kk-KZ" w:eastAsia="ru-RU"/>
        </w:rPr>
        <w:footnoteReference w:customMarkFollows="1" w:id="3"/>
        <w:t>3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>) 50,2 (2017 жылғы 1-тоқсанда 50,3) болды. Дайын өнім бағасының өсу қарқыны бәсеңдеді (ДИ=56,8), шикізат пен материалдар бағасының өсу үрдісі сақталды (ДИ=73,4).</w:t>
      </w:r>
    </w:p>
    <w:p w14:paraId="41A4DCE5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 2017 жылғы 3-тоқсанда кәсіпорындардың күтулері бойынша дайын өнімге сұраныстың өсуі жылдамдатылады (ДИ=51,1), бұл ретте дайын өнім (ДИ=53,5), сондай-ақ шикізат пен материалдар (ДИ=62,3) бағаларының өсу қарқыны бәсеңдейді.</w:t>
      </w:r>
    </w:p>
    <w:p w14:paraId="6CBB1FB8" w14:textId="75B68A35" w:rsidR="0039058D" w:rsidRPr="001D400F" w:rsidRDefault="0039058D" w:rsidP="0039058D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2017 жылғы 2-тоқсанда кәсіпорындардың инвестициялық белсенділігі жақсарды: инвестицияларды қаржыландырмаған кәсіпорындардың үлесі 32,5%-ға дейін (2017 жылғы 1-тоқсанда – 32,9%) азайды. Осы мақсатқа меншікті қаражатын пайдаланған кәсіпорындардың үлесі 65,0%-ға дейін ұлғайды (2017 жылғы 1-тоқсанда – 64,1%). Инвестицияла</w:t>
      </w:r>
      <w:r w:rsidR="00AA132B" w:rsidRPr="001D400F">
        <w:rPr>
          <w:rFonts w:asciiTheme="minorHAnsi" w:hAnsiTheme="minorHAnsi"/>
          <w:sz w:val="24"/>
          <w:szCs w:val="24"/>
          <w:lang w:val="kk-KZ" w:eastAsia="ru-RU"/>
        </w:rPr>
        <w:t>р</w:t>
      </w: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ды қаржыландыруда банктер кредиттерінің үлесі 5,2%-ға дейін ұлғайды (2017 жылғы 1-тоқсанда – 4,2%). </w:t>
      </w:r>
    </w:p>
    <w:p w14:paraId="61BCD093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 xml:space="preserve">2017 жылғы 2-тоқсанда кредит және бұрын ашылған кредит желісі арқылы кезекті транш алған кәсіпорындардың үлесі 18,7%-ға дейін ұлғайды (2017 жылғы 1-тоқсанда – 17,3%). Банктердің кредиттері бойынша мерзімі өткен (90 күннен астам) берешегі бар кәсіпорындардың үлесі 3,5%-ды құрады. 2017 жылғы 3-тоқсанда кредит алу үшін 17,7% кәсіпорынның өтініш беруге ниеті бар. </w:t>
      </w:r>
    </w:p>
    <w:p w14:paraId="239A8579" w14:textId="77777777" w:rsidR="0039058D" w:rsidRPr="001D400F" w:rsidRDefault="0039058D" w:rsidP="0039058D">
      <w:pPr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  <w:lang w:val="kk-KZ" w:eastAsia="ru-RU"/>
        </w:rPr>
      </w:pPr>
      <w:r w:rsidRPr="001D400F">
        <w:rPr>
          <w:rFonts w:asciiTheme="minorHAnsi" w:hAnsiTheme="minorHAnsi"/>
          <w:sz w:val="24"/>
          <w:szCs w:val="24"/>
          <w:lang w:val="kk-KZ" w:eastAsia="ru-RU"/>
        </w:rPr>
        <w:t>Кредиттер бойынша мөлшерлеме шамалы төмендеді. Теңгемен және шетел валютасымен кредиттер бойынша орташа пайыздық мөлшерлеме деңгейі 2017 жылғы 2-тоқсанда  тиісінше 13,8% және 7,7% болды (2017 жылғы 1-тоқсанда – тиісінше 14,3% және 8,1%).</w:t>
      </w:r>
    </w:p>
    <w:p w14:paraId="79FF4646" w14:textId="77777777" w:rsidR="0039058D" w:rsidRPr="001D400F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</w:p>
    <w:p w14:paraId="5137EB08" w14:textId="77777777" w:rsidR="0039058D" w:rsidRPr="005874E0" w:rsidRDefault="0039058D" w:rsidP="0039058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  <w:lang w:val="kk-KZ" w:eastAsia="ru-RU"/>
        </w:rPr>
      </w:pPr>
    </w:p>
    <w:p w14:paraId="694078A1" w14:textId="77777777" w:rsidR="0039058D" w:rsidRPr="005874E0" w:rsidRDefault="0039058D" w:rsidP="0039058D">
      <w:pPr>
        <w:pStyle w:val="ad"/>
        <w:rPr>
          <w:rFonts w:asciiTheme="minorHAnsi" w:hAnsiTheme="minorHAnsi"/>
          <w:lang w:val="kk-KZ"/>
        </w:rPr>
      </w:pPr>
    </w:p>
    <w:p w14:paraId="6E8A53FA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4BC4921C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4F26126A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029D48F9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6705317A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4D47F7EE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5CFF3170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45187692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5689938F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76EEAA97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3D13544C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2995C19A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7130EA30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7C952AF2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019D7B55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11911145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0550500C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751BA260" w14:textId="77777777" w:rsidR="001D400F" w:rsidRDefault="001D400F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val="kk-KZ" w:eastAsia="ru-RU"/>
        </w:rPr>
      </w:pPr>
    </w:p>
    <w:p w14:paraId="6960B9D0" w14:textId="77777777" w:rsidR="0039058D" w:rsidRPr="005874E0" w:rsidRDefault="0039058D" w:rsidP="005874E0">
      <w:pPr>
        <w:keepNext/>
        <w:spacing w:after="0" w:line="240" w:lineRule="auto"/>
        <w:jc w:val="center"/>
        <w:rPr>
          <w:rFonts w:asciiTheme="minorHAnsi" w:hAnsiTheme="minorHAnsi"/>
          <w:sz w:val="20"/>
          <w:szCs w:val="20"/>
          <w:lang w:eastAsia="ru-RU"/>
        </w:rPr>
      </w:pPr>
      <w:r w:rsidRPr="005874E0">
        <w:rPr>
          <w:rFonts w:asciiTheme="minorHAnsi" w:hAnsiTheme="minorHAnsi"/>
          <w:sz w:val="20"/>
          <w:szCs w:val="20"/>
          <w:lang w:val="kk-KZ" w:eastAsia="ru-RU"/>
        </w:rPr>
        <w:t>Толығырақ ақпаратты мына телефондар арқылы алуға болады</w:t>
      </w:r>
    </w:p>
    <w:p w14:paraId="3EC54E08" w14:textId="77777777" w:rsidR="0039058D" w:rsidRPr="005874E0" w:rsidRDefault="0039058D" w:rsidP="005874E0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val="en-US"/>
        </w:rPr>
      </w:pPr>
      <w:r w:rsidRPr="005874E0">
        <w:rPr>
          <w:rFonts w:asciiTheme="minorHAnsi" w:hAnsiTheme="minorHAnsi"/>
          <w:sz w:val="20"/>
          <w:szCs w:val="20"/>
          <w:lang w:val="en-US"/>
        </w:rPr>
        <w:t>+7 (727) 270 45 85</w:t>
      </w:r>
    </w:p>
    <w:p w14:paraId="2CB6D21A" w14:textId="11C91F9C" w:rsidR="0039058D" w:rsidRPr="005874E0" w:rsidRDefault="0039058D" w:rsidP="005874E0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val="en-US"/>
        </w:rPr>
      </w:pPr>
      <w:proofErr w:type="gramStart"/>
      <w:r w:rsidRPr="005874E0">
        <w:rPr>
          <w:rFonts w:asciiTheme="minorHAnsi" w:hAnsiTheme="minorHAnsi"/>
          <w:sz w:val="20"/>
          <w:szCs w:val="20"/>
          <w:lang w:val="en-US"/>
        </w:rPr>
        <w:t>e-mail</w:t>
      </w:r>
      <w:proofErr w:type="gramEnd"/>
      <w:r w:rsidRPr="005874E0">
        <w:rPr>
          <w:rFonts w:asciiTheme="minorHAnsi" w:hAnsiTheme="minorHAnsi"/>
          <w:sz w:val="20"/>
          <w:szCs w:val="20"/>
          <w:lang w:val="en-US"/>
        </w:rPr>
        <w:t>: press@nationalbank.kz</w:t>
      </w:r>
    </w:p>
    <w:p w14:paraId="7CA6ECBC" w14:textId="3DFB7B71" w:rsidR="0039058D" w:rsidRPr="005874E0" w:rsidRDefault="0039058D" w:rsidP="005874E0">
      <w:pPr>
        <w:spacing w:after="0" w:line="240" w:lineRule="auto"/>
        <w:jc w:val="center"/>
        <w:rPr>
          <w:rFonts w:asciiTheme="minorHAnsi" w:hAnsiTheme="minorHAnsi"/>
          <w:sz w:val="20"/>
          <w:szCs w:val="20"/>
          <w:lang w:val="en-US"/>
        </w:rPr>
      </w:pPr>
      <w:r w:rsidRPr="005874E0">
        <w:rPr>
          <w:rFonts w:asciiTheme="minorHAnsi" w:hAnsiTheme="minorHAnsi"/>
          <w:sz w:val="20"/>
          <w:szCs w:val="20"/>
          <w:lang w:val="en-US"/>
        </w:rPr>
        <w:t>www.nationalbank.kz</w:t>
      </w:r>
    </w:p>
    <w:p w14:paraId="2AD4D877" w14:textId="77777777" w:rsidR="0039058D" w:rsidRPr="005874E0" w:rsidRDefault="0039058D" w:rsidP="0039058D">
      <w:pPr>
        <w:rPr>
          <w:rFonts w:asciiTheme="minorHAnsi" w:hAnsiTheme="minorHAnsi"/>
          <w:lang w:val="en-US"/>
        </w:rPr>
      </w:pPr>
    </w:p>
    <w:p w14:paraId="2EBAC2E6" w14:textId="0D04209E" w:rsidR="000B6BCB" w:rsidRPr="005874E0" w:rsidRDefault="000B6BCB" w:rsidP="005874E0">
      <w:pPr>
        <w:tabs>
          <w:tab w:val="left" w:pos="5760"/>
        </w:tabs>
        <w:spacing w:after="0" w:line="240" w:lineRule="auto"/>
        <w:ind w:firstLine="720"/>
        <w:jc w:val="both"/>
        <w:rPr>
          <w:rFonts w:asciiTheme="minorHAnsi" w:hAnsiTheme="minorHAnsi"/>
          <w:lang w:val="en-US"/>
        </w:rPr>
      </w:pPr>
    </w:p>
    <w:sectPr w:rsidR="000B6BCB" w:rsidRPr="005874E0" w:rsidSect="0013530F">
      <w:footerReference w:type="defaul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6038A" w14:textId="77777777" w:rsidR="0078446F" w:rsidRDefault="0078446F" w:rsidP="002B2595">
      <w:pPr>
        <w:spacing w:after="0" w:line="240" w:lineRule="auto"/>
      </w:pPr>
      <w:r>
        <w:separator/>
      </w:r>
    </w:p>
  </w:endnote>
  <w:endnote w:type="continuationSeparator" w:id="0">
    <w:p w14:paraId="63395677" w14:textId="77777777" w:rsidR="0078446F" w:rsidRDefault="0078446F" w:rsidP="002B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56B1F" w14:textId="6216B9B4" w:rsidR="00655250" w:rsidRDefault="00655250" w:rsidP="00764E4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0D3E2" w14:textId="77777777" w:rsidR="0078446F" w:rsidRDefault="0078446F" w:rsidP="002B2595">
      <w:pPr>
        <w:spacing w:after="0" w:line="240" w:lineRule="auto"/>
      </w:pPr>
      <w:r>
        <w:separator/>
      </w:r>
    </w:p>
  </w:footnote>
  <w:footnote w:type="continuationSeparator" w:id="0">
    <w:p w14:paraId="3F34A64B" w14:textId="77777777" w:rsidR="0078446F" w:rsidRDefault="0078446F" w:rsidP="002B2595">
      <w:pPr>
        <w:spacing w:after="0" w:line="240" w:lineRule="auto"/>
      </w:pPr>
      <w:r>
        <w:continuationSeparator/>
      </w:r>
    </w:p>
  </w:footnote>
  <w:footnote w:id="1">
    <w:p w14:paraId="577CE70D" w14:textId="427684F4" w:rsidR="009A6AA7" w:rsidRPr="005874E0" w:rsidRDefault="009A6AA7" w:rsidP="009A6AA7">
      <w:pPr>
        <w:pStyle w:val="a7"/>
        <w:rPr>
          <w:rFonts w:asciiTheme="minorHAnsi" w:hAnsiTheme="minorHAnsi"/>
          <w:sz w:val="18"/>
          <w:szCs w:val="18"/>
        </w:rPr>
      </w:pPr>
      <w:r w:rsidRPr="005874E0">
        <w:rPr>
          <w:rStyle w:val="a6"/>
          <w:rFonts w:asciiTheme="minorHAnsi" w:hAnsiTheme="minorHAnsi"/>
          <w:sz w:val="18"/>
          <w:szCs w:val="18"/>
        </w:rPr>
        <w:footnoteRef/>
      </w:r>
      <w:r w:rsidRPr="005874E0">
        <w:rPr>
          <w:rFonts w:asciiTheme="minorHAnsi" w:hAnsiTheme="minorHAnsi"/>
          <w:sz w:val="18"/>
          <w:szCs w:val="18"/>
        </w:rPr>
        <w:t xml:space="preserve"> </w:t>
      </w:r>
      <w:r w:rsidR="00E62369" w:rsidRPr="005874E0">
        <w:rPr>
          <w:rFonts w:asciiTheme="minorHAnsi" w:hAnsiTheme="minorHAnsi"/>
          <w:sz w:val="18"/>
          <w:szCs w:val="18"/>
          <w:lang w:val="kk-KZ"/>
        </w:rPr>
        <w:t xml:space="preserve">Ресми қайта қаржыландыру мөлшерлемесі бір мезгілде осыған ұқсас деңгейге </w:t>
      </w:r>
      <w:r w:rsidR="00E62369" w:rsidRPr="005874E0">
        <w:rPr>
          <w:rFonts w:asciiTheme="minorHAnsi" w:hAnsiTheme="minorHAnsi"/>
          <w:sz w:val="18"/>
          <w:szCs w:val="18"/>
        </w:rPr>
        <w:t xml:space="preserve">(10,25%) </w:t>
      </w:r>
      <w:r w:rsidR="00E62369" w:rsidRPr="005874E0">
        <w:rPr>
          <w:rFonts w:asciiTheme="minorHAnsi" w:hAnsiTheme="minorHAnsi"/>
          <w:sz w:val="18"/>
          <w:szCs w:val="18"/>
          <w:lang w:val="kk-KZ"/>
        </w:rPr>
        <w:t>дейін төменде</w:t>
      </w:r>
      <w:r w:rsidR="000E212C">
        <w:rPr>
          <w:rFonts w:asciiTheme="minorHAnsi" w:hAnsiTheme="minorHAnsi"/>
          <w:sz w:val="18"/>
          <w:szCs w:val="18"/>
          <w:lang w:val="kk-KZ"/>
        </w:rPr>
        <w:t>й</w:t>
      </w:r>
      <w:r w:rsidR="00E62369" w:rsidRPr="005874E0">
        <w:rPr>
          <w:rFonts w:asciiTheme="minorHAnsi" w:hAnsiTheme="minorHAnsi"/>
          <w:sz w:val="18"/>
          <w:szCs w:val="18"/>
          <w:lang w:val="kk-KZ"/>
        </w:rPr>
        <w:t>ді</w:t>
      </w:r>
    </w:p>
  </w:footnote>
  <w:footnote w:id="2">
    <w:p w14:paraId="4487A142" w14:textId="77777777" w:rsidR="00FD6957" w:rsidRDefault="00FD6957" w:rsidP="00FD6957">
      <w:pPr>
        <w:pStyle w:val="a7"/>
        <w:jc w:val="both"/>
        <w:rPr>
          <w:rFonts w:ascii="Calibri" w:hAnsi="Calibri"/>
        </w:rPr>
      </w:pPr>
      <w:r>
        <w:rPr>
          <w:rStyle w:val="a6"/>
        </w:rPr>
        <w:footnoteRef/>
      </w:r>
      <w:r>
        <w:t xml:space="preserve"> </w:t>
      </w:r>
      <w:r>
        <w:rPr>
          <w:rFonts w:ascii="Calibri" w:hAnsi="Calibri"/>
          <w:lang w:val="kk-KZ"/>
        </w:rPr>
        <w:t>биржада МБҚ-мен автоматты РЕПО секторында жасалған, РЕПО-ны мерзімі бір жұмыс күніне  ашу  мәмілелері  бойынша  орташа алынған пайыздық мөлшерлеме</w:t>
      </w:r>
    </w:p>
  </w:footnote>
  <w:footnote w:id="3">
    <w:p w14:paraId="6511EE75" w14:textId="22E0C97A" w:rsidR="00AA132B" w:rsidRDefault="00AA132B" w:rsidP="00AA132B">
      <w:pPr>
        <w:pStyle w:val="ad"/>
        <w:ind w:firstLine="0"/>
        <w:rPr>
          <w:rFonts w:ascii="Calibri" w:hAnsi="Calibri" w:cs="Calibri"/>
          <w:sz w:val="20"/>
        </w:rPr>
      </w:pPr>
      <w:r>
        <w:rPr>
          <w:rStyle w:val="a6"/>
        </w:rPr>
        <w:t>3</w:t>
      </w:r>
      <w:r>
        <w:t xml:space="preserve"> </w:t>
      </w:r>
      <w:r>
        <w:rPr>
          <w:rFonts w:ascii="Calibri" w:hAnsi="Calibri" w:cs="Calibri"/>
          <w:sz w:val="20"/>
          <w:lang w:val="kk-KZ"/>
        </w:rPr>
        <w:t>Д</w:t>
      </w:r>
      <w:proofErr w:type="spellStart"/>
      <w:r>
        <w:rPr>
          <w:rFonts w:ascii="Calibri" w:hAnsi="Calibri" w:cs="Calibri"/>
          <w:i/>
          <w:sz w:val="20"/>
        </w:rPr>
        <w:t>иффузи</w:t>
      </w:r>
      <w:proofErr w:type="spellEnd"/>
      <w:r>
        <w:rPr>
          <w:rFonts w:ascii="Calibri" w:hAnsi="Calibri" w:cs="Calibri"/>
          <w:i/>
          <w:sz w:val="20"/>
          <w:lang w:val="kk-KZ"/>
        </w:rPr>
        <w:t>ялық</w:t>
      </w:r>
      <w:r>
        <w:rPr>
          <w:rFonts w:ascii="Calibri" w:hAnsi="Calibri" w:cs="Calibri"/>
          <w:i/>
          <w:sz w:val="20"/>
        </w:rPr>
        <w:t xml:space="preserve"> индекс 50</w:t>
      </w:r>
      <w:r>
        <w:rPr>
          <w:rFonts w:ascii="Calibri" w:hAnsi="Calibri" w:cs="Calibri"/>
          <w:i/>
          <w:sz w:val="20"/>
          <w:lang w:val="kk-KZ"/>
        </w:rPr>
        <w:t>-ден жоғары (төмен) болса</w:t>
      </w:r>
      <w:r>
        <w:rPr>
          <w:rFonts w:ascii="Calibri" w:hAnsi="Calibri" w:cs="Calibri"/>
          <w:i/>
          <w:sz w:val="20"/>
        </w:rPr>
        <w:t>,</w:t>
      </w:r>
      <w:r>
        <w:rPr>
          <w:rFonts w:ascii="Calibri" w:hAnsi="Calibri" w:cs="Calibri"/>
          <w:i/>
          <w:sz w:val="20"/>
          <w:lang w:val="kk-KZ"/>
        </w:rPr>
        <w:t xml:space="preserve"> көрсеткіштің өсу (түсу) қарқыны соншалықты жоғары ( төмен) болды</w:t>
      </w:r>
      <w:r>
        <w:rPr>
          <w:rFonts w:ascii="Calibri" w:hAnsi="Calibri" w:cs="Calibri"/>
          <w:i/>
          <w:sz w:val="20"/>
        </w:rPr>
        <w:t>,  50</w:t>
      </w:r>
      <w:r>
        <w:rPr>
          <w:rFonts w:ascii="Calibri" w:hAnsi="Calibri" w:cs="Calibri"/>
          <w:i/>
          <w:sz w:val="20"/>
          <w:lang w:val="kk-KZ"/>
        </w:rPr>
        <w:t xml:space="preserve"> деңгейі өзгерістің болмауын білдіреді</w:t>
      </w:r>
      <w:r>
        <w:rPr>
          <w:rFonts w:ascii="Calibri" w:hAnsi="Calibri" w:cs="Calibri"/>
          <w:i/>
          <w:sz w:val="20"/>
        </w:rPr>
        <w:t>.</w:t>
      </w:r>
    </w:p>
    <w:p w14:paraId="165C6079" w14:textId="6D83B065" w:rsidR="00AA132B" w:rsidRPr="00AA132B" w:rsidRDefault="00AA132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67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E4AB8"/>
    <w:multiLevelType w:val="hybridMultilevel"/>
    <w:tmpl w:val="1EEA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52BC7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01D3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6254C3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8D1F62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C335E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F7659E"/>
    <w:multiLevelType w:val="hybridMultilevel"/>
    <w:tmpl w:val="5C465C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B1352CE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C85CAE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E246BD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E733D1"/>
    <w:multiLevelType w:val="hybridMultilevel"/>
    <w:tmpl w:val="25A6A124"/>
    <w:lvl w:ilvl="0" w:tplc="DAD809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50F4995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AA62768"/>
    <w:multiLevelType w:val="hybridMultilevel"/>
    <w:tmpl w:val="E772AD36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F805EB5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FC4063"/>
    <w:multiLevelType w:val="hybridMultilevel"/>
    <w:tmpl w:val="D88E5740"/>
    <w:lvl w:ilvl="0" w:tplc="C4349BD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13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D4"/>
    <w:rsid w:val="00005523"/>
    <w:rsid w:val="000127F5"/>
    <w:rsid w:val="00015E20"/>
    <w:rsid w:val="0002344F"/>
    <w:rsid w:val="00030595"/>
    <w:rsid w:val="0003366E"/>
    <w:rsid w:val="000509AC"/>
    <w:rsid w:val="00060C91"/>
    <w:rsid w:val="00070394"/>
    <w:rsid w:val="00072239"/>
    <w:rsid w:val="0007625B"/>
    <w:rsid w:val="0008213D"/>
    <w:rsid w:val="00084D4E"/>
    <w:rsid w:val="0009016E"/>
    <w:rsid w:val="000A0C02"/>
    <w:rsid w:val="000A1EAC"/>
    <w:rsid w:val="000A7C45"/>
    <w:rsid w:val="000B6BCB"/>
    <w:rsid w:val="000B7360"/>
    <w:rsid w:val="000D1CAC"/>
    <w:rsid w:val="000D4BCB"/>
    <w:rsid w:val="000E212C"/>
    <w:rsid w:val="000E6CD4"/>
    <w:rsid w:val="000F06EA"/>
    <w:rsid w:val="00106851"/>
    <w:rsid w:val="0011117A"/>
    <w:rsid w:val="00117B92"/>
    <w:rsid w:val="001210F8"/>
    <w:rsid w:val="00125069"/>
    <w:rsid w:val="00125317"/>
    <w:rsid w:val="001312BA"/>
    <w:rsid w:val="001318A9"/>
    <w:rsid w:val="001333B8"/>
    <w:rsid w:val="0013530F"/>
    <w:rsid w:val="00154A0F"/>
    <w:rsid w:val="001676D6"/>
    <w:rsid w:val="00180DFE"/>
    <w:rsid w:val="00181E65"/>
    <w:rsid w:val="00191C86"/>
    <w:rsid w:val="001A13AF"/>
    <w:rsid w:val="001A153D"/>
    <w:rsid w:val="001A1AEA"/>
    <w:rsid w:val="001A7154"/>
    <w:rsid w:val="001B295E"/>
    <w:rsid w:val="001B39EB"/>
    <w:rsid w:val="001B3F1A"/>
    <w:rsid w:val="001B4BE1"/>
    <w:rsid w:val="001B62DF"/>
    <w:rsid w:val="001B7F70"/>
    <w:rsid w:val="001C7FD5"/>
    <w:rsid w:val="001D400F"/>
    <w:rsid w:val="001E0E98"/>
    <w:rsid w:val="001E1196"/>
    <w:rsid w:val="001E4111"/>
    <w:rsid w:val="001F1B42"/>
    <w:rsid w:val="001F2774"/>
    <w:rsid w:val="001F3750"/>
    <w:rsid w:val="00200EC7"/>
    <w:rsid w:val="0020229F"/>
    <w:rsid w:val="002160D3"/>
    <w:rsid w:val="00217C95"/>
    <w:rsid w:val="00222399"/>
    <w:rsid w:val="002238F6"/>
    <w:rsid w:val="00230663"/>
    <w:rsid w:val="00256785"/>
    <w:rsid w:val="00262A42"/>
    <w:rsid w:val="00271AB3"/>
    <w:rsid w:val="00273EBA"/>
    <w:rsid w:val="0027763E"/>
    <w:rsid w:val="0028577E"/>
    <w:rsid w:val="00293549"/>
    <w:rsid w:val="00293C0D"/>
    <w:rsid w:val="00294130"/>
    <w:rsid w:val="002A08A7"/>
    <w:rsid w:val="002A117B"/>
    <w:rsid w:val="002A23DF"/>
    <w:rsid w:val="002A621C"/>
    <w:rsid w:val="002A7D6D"/>
    <w:rsid w:val="002B2595"/>
    <w:rsid w:val="002C0F74"/>
    <w:rsid w:val="002C1EE3"/>
    <w:rsid w:val="002C461C"/>
    <w:rsid w:val="002C65AC"/>
    <w:rsid w:val="002C7F24"/>
    <w:rsid w:val="002D541C"/>
    <w:rsid w:val="002D6D2B"/>
    <w:rsid w:val="002E687B"/>
    <w:rsid w:val="002F1CA7"/>
    <w:rsid w:val="00301E5D"/>
    <w:rsid w:val="00326785"/>
    <w:rsid w:val="00331E15"/>
    <w:rsid w:val="00332F53"/>
    <w:rsid w:val="0033318A"/>
    <w:rsid w:val="003345F7"/>
    <w:rsid w:val="003346A3"/>
    <w:rsid w:val="00341648"/>
    <w:rsid w:val="00341899"/>
    <w:rsid w:val="0035065D"/>
    <w:rsid w:val="00351CE8"/>
    <w:rsid w:val="00355528"/>
    <w:rsid w:val="00360CE9"/>
    <w:rsid w:val="00361025"/>
    <w:rsid w:val="003636A8"/>
    <w:rsid w:val="0037459E"/>
    <w:rsid w:val="00374868"/>
    <w:rsid w:val="00383A57"/>
    <w:rsid w:val="0039058D"/>
    <w:rsid w:val="0039103B"/>
    <w:rsid w:val="00391775"/>
    <w:rsid w:val="003954A0"/>
    <w:rsid w:val="003A3DF8"/>
    <w:rsid w:val="003A4FC7"/>
    <w:rsid w:val="003A5C5A"/>
    <w:rsid w:val="003D0D34"/>
    <w:rsid w:val="003D411C"/>
    <w:rsid w:val="003E31E0"/>
    <w:rsid w:val="003F2B96"/>
    <w:rsid w:val="003F61E9"/>
    <w:rsid w:val="00410D8E"/>
    <w:rsid w:val="00417697"/>
    <w:rsid w:val="00434524"/>
    <w:rsid w:val="00447AD4"/>
    <w:rsid w:val="004501FE"/>
    <w:rsid w:val="0045081E"/>
    <w:rsid w:val="00455313"/>
    <w:rsid w:val="004637EA"/>
    <w:rsid w:val="00467F1B"/>
    <w:rsid w:val="0047409C"/>
    <w:rsid w:val="0048377A"/>
    <w:rsid w:val="00486DF3"/>
    <w:rsid w:val="00487308"/>
    <w:rsid w:val="004931FC"/>
    <w:rsid w:val="00496CC4"/>
    <w:rsid w:val="0049736E"/>
    <w:rsid w:val="00497AAA"/>
    <w:rsid w:val="004A0928"/>
    <w:rsid w:val="004A1E4F"/>
    <w:rsid w:val="004A2595"/>
    <w:rsid w:val="004A25C5"/>
    <w:rsid w:val="004A5DDB"/>
    <w:rsid w:val="004A6AFB"/>
    <w:rsid w:val="004B3633"/>
    <w:rsid w:val="004B4BA4"/>
    <w:rsid w:val="004C1798"/>
    <w:rsid w:val="004C1A44"/>
    <w:rsid w:val="004C38CB"/>
    <w:rsid w:val="004D5AEA"/>
    <w:rsid w:val="004E5A3D"/>
    <w:rsid w:val="004E75C2"/>
    <w:rsid w:val="004F1FAD"/>
    <w:rsid w:val="0050059A"/>
    <w:rsid w:val="0051083D"/>
    <w:rsid w:val="00517003"/>
    <w:rsid w:val="00520A92"/>
    <w:rsid w:val="0052169C"/>
    <w:rsid w:val="00527593"/>
    <w:rsid w:val="005304E0"/>
    <w:rsid w:val="005326FF"/>
    <w:rsid w:val="00537246"/>
    <w:rsid w:val="0053738B"/>
    <w:rsid w:val="005503D2"/>
    <w:rsid w:val="00555BC9"/>
    <w:rsid w:val="00555DF3"/>
    <w:rsid w:val="00557D7B"/>
    <w:rsid w:val="0056577E"/>
    <w:rsid w:val="00567E38"/>
    <w:rsid w:val="00570DB6"/>
    <w:rsid w:val="0057379F"/>
    <w:rsid w:val="00573B94"/>
    <w:rsid w:val="005753D8"/>
    <w:rsid w:val="00582765"/>
    <w:rsid w:val="00585197"/>
    <w:rsid w:val="00587286"/>
    <w:rsid w:val="005874E0"/>
    <w:rsid w:val="005910B0"/>
    <w:rsid w:val="00591125"/>
    <w:rsid w:val="005915AD"/>
    <w:rsid w:val="005926DC"/>
    <w:rsid w:val="005A0F25"/>
    <w:rsid w:val="005A5209"/>
    <w:rsid w:val="005A5253"/>
    <w:rsid w:val="005A7F88"/>
    <w:rsid w:val="005B289B"/>
    <w:rsid w:val="005B3C5D"/>
    <w:rsid w:val="005B4328"/>
    <w:rsid w:val="005D00B9"/>
    <w:rsid w:val="005D15CD"/>
    <w:rsid w:val="005D41FB"/>
    <w:rsid w:val="005D4A73"/>
    <w:rsid w:val="005D77A6"/>
    <w:rsid w:val="005E0405"/>
    <w:rsid w:val="005E3FFA"/>
    <w:rsid w:val="005E532B"/>
    <w:rsid w:val="005F4972"/>
    <w:rsid w:val="005F68FA"/>
    <w:rsid w:val="00604689"/>
    <w:rsid w:val="00610171"/>
    <w:rsid w:val="00611175"/>
    <w:rsid w:val="00612D87"/>
    <w:rsid w:val="00615C4C"/>
    <w:rsid w:val="00615FA1"/>
    <w:rsid w:val="006200D3"/>
    <w:rsid w:val="006260B2"/>
    <w:rsid w:val="00630396"/>
    <w:rsid w:val="006315C0"/>
    <w:rsid w:val="00631AA9"/>
    <w:rsid w:val="006324E7"/>
    <w:rsid w:val="00632DCA"/>
    <w:rsid w:val="00645653"/>
    <w:rsid w:val="006471AB"/>
    <w:rsid w:val="00647939"/>
    <w:rsid w:val="00647AB5"/>
    <w:rsid w:val="0065028A"/>
    <w:rsid w:val="006503C6"/>
    <w:rsid w:val="00654E86"/>
    <w:rsid w:val="00655250"/>
    <w:rsid w:val="006606AD"/>
    <w:rsid w:val="00662217"/>
    <w:rsid w:val="006624D7"/>
    <w:rsid w:val="00666E14"/>
    <w:rsid w:val="00670B37"/>
    <w:rsid w:val="006772D5"/>
    <w:rsid w:val="00687C99"/>
    <w:rsid w:val="00690277"/>
    <w:rsid w:val="0069153F"/>
    <w:rsid w:val="006944F7"/>
    <w:rsid w:val="006955D4"/>
    <w:rsid w:val="00696648"/>
    <w:rsid w:val="006A3AC2"/>
    <w:rsid w:val="006B1B84"/>
    <w:rsid w:val="006B4755"/>
    <w:rsid w:val="006C69EF"/>
    <w:rsid w:val="006D407E"/>
    <w:rsid w:val="006D41FE"/>
    <w:rsid w:val="006F327E"/>
    <w:rsid w:val="006F613E"/>
    <w:rsid w:val="006F7A6E"/>
    <w:rsid w:val="00701F9D"/>
    <w:rsid w:val="00704579"/>
    <w:rsid w:val="00704857"/>
    <w:rsid w:val="00704DB6"/>
    <w:rsid w:val="00705046"/>
    <w:rsid w:val="00707F22"/>
    <w:rsid w:val="0071388F"/>
    <w:rsid w:val="00723D3F"/>
    <w:rsid w:val="00725C34"/>
    <w:rsid w:val="00725EC6"/>
    <w:rsid w:val="00731922"/>
    <w:rsid w:val="00747B2B"/>
    <w:rsid w:val="00751E6F"/>
    <w:rsid w:val="00753F49"/>
    <w:rsid w:val="00756787"/>
    <w:rsid w:val="00756E20"/>
    <w:rsid w:val="00757405"/>
    <w:rsid w:val="007627B0"/>
    <w:rsid w:val="00764E4D"/>
    <w:rsid w:val="00771683"/>
    <w:rsid w:val="00775CF7"/>
    <w:rsid w:val="00780870"/>
    <w:rsid w:val="0078166A"/>
    <w:rsid w:val="0078446F"/>
    <w:rsid w:val="007855B7"/>
    <w:rsid w:val="00792B6C"/>
    <w:rsid w:val="00795082"/>
    <w:rsid w:val="007A219C"/>
    <w:rsid w:val="007A3F59"/>
    <w:rsid w:val="007C1E62"/>
    <w:rsid w:val="007D20A2"/>
    <w:rsid w:val="007D3E80"/>
    <w:rsid w:val="007D5257"/>
    <w:rsid w:val="007E01DD"/>
    <w:rsid w:val="007E0E46"/>
    <w:rsid w:val="007E4B3D"/>
    <w:rsid w:val="007E6797"/>
    <w:rsid w:val="007E7399"/>
    <w:rsid w:val="008001B5"/>
    <w:rsid w:val="008008D7"/>
    <w:rsid w:val="00802BBC"/>
    <w:rsid w:val="00806BBF"/>
    <w:rsid w:val="008229A9"/>
    <w:rsid w:val="00830229"/>
    <w:rsid w:val="008430EA"/>
    <w:rsid w:val="00847782"/>
    <w:rsid w:val="00847B25"/>
    <w:rsid w:val="0085374F"/>
    <w:rsid w:val="00855663"/>
    <w:rsid w:val="00867F30"/>
    <w:rsid w:val="008706F1"/>
    <w:rsid w:val="00875717"/>
    <w:rsid w:val="00884E1C"/>
    <w:rsid w:val="00891409"/>
    <w:rsid w:val="008917C5"/>
    <w:rsid w:val="00892D5B"/>
    <w:rsid w:val="00893DC8"/>
    <w:rsid w:val="0089720C"/>
    <w:rsid w:val="00897A83"/>
    <w:rsid w:val="008A38D4"/>
    <w:rsid w:val="008A6717"/>
    <w:rsid w:val="008B0F45"/>
    <w:rsid w:val="008B1189"/>
    <w:rsid w:val="008B495A"/>
    <w:rsid w:val="008B4CFA"/>
    <w:rsid w:val="008B5BC4"/>
    <w:rsid w:val="008C1453"/>
    <w:rsid w:val="008E5E78"/>
    <w:rsid w:val="008E6E23"/>
    <w:rsid w:val="008F2398"/>
    <w:rsid w:val="008F7E3D"/>
    <w:rsid w:val="00901FA0"/>
    <w:rsid w:val="00903B77"/>
    <w:rsid w:val="00904D9F"/>
    <w:rsid w:val="009107A0"/>
    <w:rsid w:val="0091152D"/>
    <w:rsid w:val="009115C2"/>
    <w:rsid w:val="00915283"/>
    <w:rsid w:val="00915D3C"/>
    <w:rsid w:val="00917C2B"/>
    <w:rsid w:val="00922495"/>
    <w:rsid w:val="009249FD"/>
    <w:rsid w:val="009312EE"/>
    <w:rsid w:val="0093675A"/>
    <w:rsid w:val="00951B53"/>
    <w:rsid w:val="00953C87"/>
    <w:rsid w:val="00953F7D"/>
    <w:rsid w:val="00957DED"/>
    <w:rsid w:val="00962B79"/>
    <w:rsid w:val="00962C0D"/>
    <w:rsid w:val="00965CBB"/>
    <w:rsid w:val="00967785"/>
    <w:rsid w:val="009815FD"/>
    <w:rsid w:val="009840AB"/>
    <w:rsid w:val="00984DBC"/>
    <w:rsid w:val="009A1A32"/>
    <w:rsid w:val="009A365C"/>
    <w:rsid w:val="009A6AA7"/>
    <w:rsid w:val="009B29B6"/>
    <w:rsid w:val="009B38F6"/>
    <w:rsid w:val="009B5FCE"/>
    <w:rsid w:val="009D1373"/>
    <w:rsid w:val="009D52CC"/>
    <w:rsid w:val="009D7657"/>
    <w:rsid w:val="009E4CD8"/>
    <w:rsid w:val="009F15A1"/>
    <w:rsid w:val="00A01055"/>
    <w:rsid w:val="00A105FE"/>
    <w:rsid w:val="00A134D4"/>
    <w:rsid w:val="00A16262"/>
    <w:rsid w:val="00A237AD"/>
    <w:rsid w:val="00A24F5B"/>
    <w:rsid w:val="00A33020"/>
    <w:rsid w:val="00A3796D"/>
    <w:rsid w:val="00A40FD6"/>
    <w:rsid w:val="00A5151E"/>
    <w:rsid w:val="00A7484C"/>
    <w:rsid w:val="00A766DE"/>
    <w:rsid w:val="00A76D44"/>
    <w:rsid w:val="00A806A1"/>
    <w:rsid w:val="00A861A5"/>
    <w:rsid w:val="00A87B6A"/>
    <w:rsid w:val="00A96F0F"/>
    <w:rsid w:val="00AA0E96"/>
    <w:rsid w:val="00AA132B"/>
    <w:rsid w:val="00AA3A36"/>
    <w:rsid w:val="00AB23BC"/>
    <w:rsid w:val="00AB378C"/>
    <w:rsid w:val="00AB735C"/>
    <w:rsid w:val="00AB763C"/>
    <w:rsid w:val="00AC02C1"/>
    <w:rsid w:val="00AC0446"/>
    <w:rsid w:val="00AC491F"/>
    <w:rsid w:val="00AD2D96"/>
    <w:rsid w:val="00AD339D"/>
    <w:rsid w:val="00AD65CC"/>
    <w:rsid w:val="00AE11CF"/>
    <w:rsid w:val="00AE20C3"/>
    <w:rsid w:val="00AE30AE"/>
    <w:rsid w:val="00AE5316"/>
    <w:rsid w:val="00AF23CF"/>
    <w:rsid w:val="00AF44B0"/>
    <w:rsid w:val="00B0117F"/>
    <w:rsid w:val="00B02978"/>
    <w:rsid w:val="00B037C3"/>
    <w:rsid w:val="00B0391E"/>
    <w:rsid w:val="00B126F2"/>
    <w:rsid w:val="00B23E19"/>
    <w:rsid w:val="00B25FE1"/>
    <w:rsid w:val="00B538AB"/>
    <w:rsid w:val="00B56C81"/>
    <w:rsid w:val="00B6412A"/>
    <w:rsid w:val="00B73096"/>
    <w:rsid w:val="00B731E6"/>
    <w:rsid w:val="00B82709"/>
    <w:rsid w:val="00B901A1"/>
    <w:rsid w:val="00B93756"/>
    <w:rsid w:val="00BA477C"/>
    <w:rsid w:val="00BA6EEA"/>
    <w:rsid w:val="00BB2E8F"/>
    <w:rsid w:val="00BB3E29"/>
    <w:rsid w:val="00BB65BB"/>
    <w:rsid w:val="00BB741E"/>
    <w:rsid w:val="00BC5395"/>
    <w:rsid w:val="00BD3CCE"/>
    <w:rsid w:val="00BD4F0C"/>
    <w:rsid w:val="00BD6FF9"/>
    <w:rsid w:val="00BE7074"/>
    <w:rsid w:val="00BF406E"/>
    <w:rsid w:val="00C023B9"/>
    <w:rsid w:val="00C046B9"/>
    <w:rsid w:val="00C2081F"/>
    <w:rsid w:val="00C2369D"/>
    <w:rsid w:val="00C24A08"/>
    <w:rsid w:val="00C34A6B"/>
    <w:rsid w:val="00C40553"/>
    <w:rsid w:val="00C420A9"/>
    <w:rsid w:val="00C466C8"/>
    <w:rsid w:val="00C5246A"/>
    <w:rsid w:val="00C57075"/>
    <w:rsid w:val="00C572FB"/>
    <w:rsid w:val="00C579C3"/>
    <w:rsid w:val="00C62D26"/>
    <w:rsid w:val="00C62E4F"/>
    <w:rsid w:val="00C64F0D"/>
    <w:rsid w:val="00C71310"/>
    <w:rsid w:val="00C7312E"/>
    <w:rsid w:val="00C8384D"/>
    <w:rsid w:val="00C8589A"/>
    <w:rsid w:val="00C93AF6"/>
    <w:rsid w:val="00C944D7"/>
    <w:rsid w:val="00C944F0"/>
    <w:rsid w:val="00C97039"/>
    <w:rsid w:val="00CA012C"/>
    <w:rsid w:val="00CA02CF"/>
    <w:rsid w:val="00CA10F2"/>
    <w:rsid w:val="00CA5B92"/>
    <w:rsid w:val="00CA7444"/>
    <w:rsid w:val="00CB1DD6"/>
    <w:rsid w:val="00CC3E63"/>
    <w:rsid w:val="00CC5372"/>
    <w:rsid w:val="00CC724C"/>
    <w:rsid w:val="00CD0FB1"/>
    <w:rsid w:val="00CD12FE"/>
    <w:rsid w:val="00CD561F"/>
    <w:rsid w:val="00CD5B1A"/>
    <w:rsid w:val="00CE4D6C"/>
    <w:rsid w:val="00CE5486"/>
    <w:rsid w:val="00CE7CC9"/>
    <w:rsid w:val="00CF6DC9"/>
    <w:rsid w:val="00D062F0"/>
    <w:rsid w:val="00D15A35"/>
    <w:rsid w:val="00D229AE"/>
    <w:rsid w:val="00D23572"/>
    <w:rsid w:val="00D26B45"/>
    <w:rsid w:val="00D32E38"/>
    <w:rsid w:val="00D350E2"/>
    <w:rsid w:val="00D4053B"/>
    <w:rsid w:val="00D44B20"/>
    <w:rsid w:val="00D543DF"/>
    <w:rsid w:val="00D54902"/>
    <w:rsid w:val="00D549ED"/>
    <w:rsid w:val="00D56F29"/>
    <w:rsid w:val="00D600E7"/>
    <w:rsid w:val="00D65EA4"/>
    <w:rsid w:val="00D71D7A"/>
    <w:rsid w:val="00D73CDD"/>
    <w:rsid w:val="00D748EE"/>
    <w:rsid w:val="00D74BA1"/>
    <w:rsid w:val="00D814F7"/>
    <w:rsid w:val="00D824F6"/>
    <w:rsid w:val="00D970D5"/>
    <w:rsid w:val="00DA3ED3"/>
    <w:rsid w:val="00DB50AB"/>
    <w:rsid w:val="00DE06CD"/>
    <w:rsid w:val="00DE1400"/>
    <w:rsid w:val="00DE3473"/>
    <w:rsid w:val="00E0067B"/>
    <w:rsid w:val="00E14B10"/>
    <w:rsid w:val="00E21AAD"/>
    <w:rsid w:val="00E2357A"/>
    <w:rsid w:val="00E40431"/>
    <w:rsid w:val="00E44909"/>
    <w:rsid w:val="00E50CD3"/>
    <w:rsid w:val="00E62369"/>
    <w:rsid w:val="00E8582B"/>
    <w:rsid w:val="00E93E48"/>
    <w:rsid w:val="00E97D52"/>
    <w:rsid w:val="00EA042B"/>
    <w:rsid w:val="00EA471B"/>
    <w:rsid w:val="00EB202C"/>
    <w:rsid w:val="00EC347C"/>
    <w:rsid w:val="00ED0E5E"/>
    <w:rsid w:val="00ED438D"/>
    <w:rsid w:val="00EF393F"/>
    <w:rsid w:val="00F00B55"/>
    <w:rsid w:val="00F044C4"/>
    <w:rsid w:val="00F06472"/>
    <w:rsid w:val="00F06F08"/>
    <w:rsid w:val="00F200A5"/>
    <w:rsid w:val="00F21377"/>
    <w:rsid w:val="00F2690B"/>
    <w:rsid w:val="00F26FC2"/>
    <w:rsid w:val="00F27AAB"/>
    <w:rsid w:val="00F34560"/>
    <w:rsid w:val="00F371E4"/>
    <w:rsid w:val="00F41A0D"/>
    <w:rsid w:val="00F423D0"/>
    <w:rsid w:val="00F43AA1"/>
    <w:rsid w:val="00F43EAE"/>
    <w:rsid w:val="00F46837"/>
    <w:rsid w:val="00F46C77"/>
    <w:rsid w:val="00F47238"/>
    <w:rsid w:val="00F55FCC"/>
    <w:rsid w:val="00F67E74"/>
    <w:rsid w:val="00F71FFF"/>
    <w:rsid w:val="00F82DD4"/>
    <w:rsid w:val="00F85964"/>
    <w:rsid w:val="00F85F75"/>
    <w:rsid w:val="00F91341"/>
    <w:rsid w:val="00F93213"/>
    <w:rsid w:val="00FA1DEE"/>
    <w:rsid w:val="00FB149A"/>
    <w:rsid w:val="00FB2732"/>
    <w:rsid w:val="00FC2D4E"/>
    <w:rsid w:val="00FC4E59"/>
    <w:rsid w:val="00FD0D92"/>
    <w:rsid w:val="00FD2D3D"/>
    <w:rsid w:val="00FD6159"/>
    <w:rsid w:val="00FD6957"/>
    <w:rsid w:val="00FD6D8B"/>
    <w:rsid w:val="00FE2897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8450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F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2F0"/>
    <w:rPr>
      <w:rFonts w:eastAsia="Calibri"/>
      <w:sz w:val="24"/>
      <w:szCs w:val="22"/>
    </w:rPr>
  </w:style>
  <w:style w:type="paragraph" w:styleId="a4">
    <w:name w:val="footer"/>
    <w:basedOn w:val="a"/>
    <w:link w:val="a5"/>
    <w:uiPriority w:val="99"/>
    <w:unhideWhenUsed/>
    <w:rsid w:val="002B2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B2595"/>
    <w:rPr>
      <w:rFonts w:ascii="Calibri" w:hAnsi="Calibri"/>
      <w:sz w:val="22"/>
      <w:szCs w:val="22"/>
    </w:rPr>
  </w:style>
  <w:style w:type="character" w:styleId="a6">
    <w:name w:val="footnote reference"/>
    <w:aliases w:val="Footnote Reference Number,Footnote Reference_LVL6,Footnote Reference_LVL61,Footnote Reference_LVL62,Footnote Reference_LVL63,Footnote Reference_LVL64,fr"/>
    <w:uiPriority w:val="99"/>
    <w:rsid w:val="002B2595"/>
    <w:rPr>
      <w:vertAlign w:val="superscript"/>
    </w:rPr>
  </w:style>
  <w:style w:type="paragraph" w:styleId="a7">
    <w:name w:val="footnote text"/>
    <w:aliases w:val="Текст сноски-FN,single space"/>
    <w:basedOn w:val="a"/>
    <w:link w:val="a8"/>
    <w:uiPriority w:val="99"/>
    <w:rsid w:val="002B259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-FN Знак,single space Знак"/>
    <w:basedOn w:val="a0"/>
    <w:link w:val="a7"/>
    <w:uiPriority w:val="99"/>
    <w:rsid w:val="002B2595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259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91775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3416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Инфляционный обзор_обычный"/>
    <w:basedOn w:val="a"/>
    <w:rsid w:val="00802BBC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Default">
    <w:name w:val="Default"/>
    <w:rsid w:val="000A7C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C579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9C3"/>
    <w:rPr>
      <w:rFonts w:ascii="Calibri" w:hAnsi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DA3ED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3ED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A3ED3"/>
    <w:rPr>
      <w:rFonts w:ascii="Calibri" w:hAnsi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3ED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3ED3"/>
    <w:rPr>
      <w:rFonts w:ascii="Calibri" w:hAnsi="Calibri"/>
      <w:b/>
      <w:bCs/>
    </w:rPr>
  </w:style>
  <w:style w:type="character" w:styleId="af5">
    <w:name w:val="Hyperlink"/>
    <w:basedOn w:val="a0"/>
    <w:uiPriority w:val="99"/>
    <w:unhideWhenUsed/>
    <w:rsid w:val="005A5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66360225914169"/>
          <c:y val="0.16858477362912988"/>
          <c:w val="0.86558325076915055"/>
          <c:h val="0.6105778874066742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Лист1!$C$10</c:f>
              <c:strCache>
                <c:ptCount val="1"/>
                <c:pt idx="0">
                  <c:v>Инфляция, ж/ж</c:v>
                </c:pt>
              </c:strCache>
            </c:strRef>
          </c:tx>
          <c:spPr>
            <a:ln w="28575">
              <a:solidFill>
                <a:srgbClr val="003300"/>
              </a:solidFill>
            </a:ln>
          </c:spPr>
          <c:marker>
            <c:symbol val="none"/>
          </c:marker>
          <c:dLbls>
            <c:dLbl>
              <c:idx val="18"/>
              <c:layout>
                <c:manualLayout>
                  <c:x val="0"/>
                  <c:y val="-3.0188679245283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A38-41BE-8E35-D02790F26AC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Лист1!$A$11:$B$29</c:f>
              <c:multiLvlStrCache>
                <c:ptCount val="1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Лист1!$C$11:$C$29</c:f>
              <c:numCache>
                <c:formatCode>0.0</c:formatCode>
                <c:ptCount val="19"/>
                <c:pt idx="0">
                  <c:v>14.400000000000006</c:v>
                </c:pt>
                <c:pt idx="1">
                  <c:v>15.200000000000003</c:v>
                </c:pt>
                <c:pt idx="2">
                  <c:v>15.700000000000003</c:v>
                </c:pt>
                <c:pt idx="3">
                  <c:v>16.299999999999997</c:v>
                </c:pt>
                <c:pt idx="4">
                  <c:v>16.700000000000003</c:v>
                </c:pt>
                <c:pt idx="5">
                  <c:v>17.3</c:v>
                </c:pt>
                <c:pt idx="6">
                  <c:v>17.7</c:v>
                </c:pt>
                <c:pt idx="7">
                  <c:v>17.600000000000001</c:v>
                </c:pt>
                <c:pt idx="8">
                  <c:v>16.600000000000001</c:v>
                </c:pt>
                <c:pt idx="9">
                  <c:v>11.5</c:v>
                </c:pt>
                <c:pt idx="10">
                  <c:v>8.6999999999999993</c:v>
                </c:pt>
                <c:pt idx="11">
                  <c:v>8.5</c:v>
                </c:pt>
                <c:pt idx="12">
                  <c:v>7.9</c:v>
                </c:pt>
                <c:pt idx="13">
                  <c:v>7.8</c:v>
                </c:pt>
                <c:pt idx="14">
                  <c:v>7.7</c:v>
                </c:pt>
                <c:pt idx="15">
                  <c:v>7.5</c:v>
                </c:pt>
                <c:pt idx="16">
                  <c:v>7.5</c:v>
                </c:pt>
                <c:pt idx="17">
                  <c:v>7.5</c:v>
                </c:pt>
                <c:pt idx="18">
                  <c:v>7.1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030-46B1-85AD-D6473B3B14E6}"/>
            </c:ext>
          </c:extLst>
        </c:ser>
        <c:ser>
          <c:idx val="4"/>
          <c:order val="1"/>
          <c:tx>
            <c:strRef>
              <c:f>Лист1!$E$10</c:f>
              <c:strCache>
                <c:ptCount val="1"/>
                <c:pt idx="0">
                  <c:v>Күтілетін инфляция, ж/ж </c:v>
                </c:pt>
              </c:strCache>
            </c:strRef>
          </c:tx>
          <c:spPr>
            <a:ln>
              <a:solidFill>
                <a:srgbClr val="CC9900"/>
              </a:solidFill>
              <a:prstDash val="sysDash"/>
            </a:ln>
          </c:spPr>
          <c:marker>
            <c:symbol val="none"/>
          </c:marker>
          <c:dLbls>
            <c:dLbl>
              <c:idx val="18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38-41BE-8E35-D02790F26AC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Лист1!$A$11:$B$29</c:f>
              <c:multiLvlStrCache>
                <c:ptCount val="19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</c:lvl>
              </c:multiLvlStrCache>
            </c:multiLvlStrRef>
          </c:cat>
          <c:val>
            <c:numRef>
              <c:f>Лист1!$E$11:$E$29</c:f>
              <c:numCache>
                <c:formatCode>0.0</c:formatCode>
                <c:ptCount val="19"/>
                <c:pt idx="0">
                  <c:v>12.895324315071083</c:v>
                </c:pt>
                <c:pt idx="1">
                  <c:v>12.150220519561932</c:v>
                </c:pt>
                <c:pt idx="2">
                  <c:v>10.554020873070423</c:v>
                </c:pt>
                <c:pt idx="3">
                  <c:v>10.354794615381572</c:v>
                </c:pt>
                <c:pt idx="4">
                  <c:v>11.11100069438065</c:v>
                </c:pt>
                <c:pt idx="5">
                  <c:v>11.2</c:v>
                </c:pt>
                <c:pt idx="6">
                  <c:v>12.8</c:v>
                </c:pt>
                <c:pt idx="7">
                  <c:v>14.8</c:v>
                </c:pt>
                <c:pt idx="8">
                  <c:v>13.8278008306742</c:v>
                </c:pt>
                <c:pt idx="9">
                  <c:v>13.949231762046885</c:v>
                </c:pt>
                <c:pt idx="10">
                  <c:v>9.6865263045560646</c:v>
                </c:pt>
                <c:pt idx="11">
                  <c:v>7.5806148774029776</c:v>
                </c:pt>
                <c:pt idx="12">
                  <c:v>6.6291596739565222</c:v>
                </c:pt>
                <c:pt idx="13">
                  <c:v>5.9013421667257058</c:v>
                </c:pt>
                <c:pt idx="14">
                  <c:v>6.1168821863776381</c:v>
                </c:pt>
                <c:pt idx="15">
                  <c:v>6.4</c:v>
                </c:pt>
                <c:pt idx="16">
                  <c:v>6.1388897563689628</c:v>
                </c:pt>
                <c:pt idx="17">
                  <c:v>6.4</c:v>
                </c:pt>
                <c:pt idx="18">
                  <c:v>6.4353354877251787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3030-46B1-85AD-D6473B3B1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406720"/>
        <c:axId val="177668096"/>
      </c:lineChart>
      <c:catAx>
        <c:axId val="45406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7668096"/>
        <c:crosses val="autoZero"/>
        <c:auto val="1"/>
        <c:lblAlgn val="ctr"/>
        <c:lblOffset val="100"/>
        <c:noMultiLvlLbl val="0"/>
      </c:catAx>
      <c:valAx>
        <c:axId val="177668096"/>
        <c:scaling>
          <c:orientation val="minMax"/>
          <c:max val="20"/>
          <c:min val="4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%</a:t>
                </a:r>
              </a:p>
            </c:rich>
          </c:tx>
          <c:layout>
            <c:manualLayout>
              <c:xMode val="edge"/>
              <c:yMode val="edge"/>
              <c:x val="4.0804051475944361E-2"/>
              <c:y val="4.4661339338153763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crossAx val="45406720"/>
        <c:crosses val="autoZero"/>
        <c:crossBetween val="between"/>
        <c:majorUnit val="2"/>
      </c:valAx>
    </c:plotArea>
    <c:legend>
      <c:legendPos val="t"/>
      <c:layout>
        <c:manualLayout>
          <c:xMode val="edge"/>
          <c:yMode val="edge"/>
          <c:x val="0.39717507748135672"/>
          <c:y val="3.0950170225936241E-2"/>
          <c:w val="0.58026431718061677"/>
          <c:h val="0.1537748957850856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+mn-lt"/>
          <a:cs typeface="Arial" panose="020B0604020202020204" pitchFamily="34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3825856207541571E-2"/>
          <c:y val="4.400733195445649E-2"/>
          <c:w val="0.89280616231717425"/>
          <c:h val="0.72428642811285815"/>
        </c:manualLayout>
      </c:layout>
      <c:areaChart>
        <c:grouping val="stacke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нижняя граница коридора</c:v>
                </c:pt>
              </c:strCache>
            </c:strRef>
          </c:tx>
          <c:spPr>
            <a:noFill/>
            <a:ln>
              <a:noFill/>
            </a:ln>
          </c:spPr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Лист1!$D$2:$D$723</c:f>
              <c:numCache>
                <c:formatCode>General</c:formatCode>
                <c:ptCount val="722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7</c:v>
                </c:pt>
                <c:pt idx="20">
                  <c:v>7</c:v>
                </c:pt>
                <c:pt idx="21">
                  <c:v>7</c:v>
                </c:pt>
                <c:pt idx="22">
                  <c:v>7</c:v>
                </c:pt>
                <c:pt idx="23">
                  <c:v>7</c:v>
                </c:pt>
                <c:pt idx="24">
                  <c:v>7</c:v>
                </c:pt>
                <c:pt idx="25">
                  <c:v>7</c:v>
                </c:pt>
                <c:pt idx="26">
                  <c:v>7</c:v>
                </c:pt>
                <c:pt idx="27">
                  <c:v>7</c:v>
                </c:pt>
                <c:pt idx="28">
                  <c:v>7</c:v>
                </c:pt>
                <c:pt idx="29">
                  <c:v>7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48">
                  <c:v>15</c:v>
                </c:pt>
                <c:pt idx="49">
                  <c:v>15</c:v>
                </c:pt>
                <c:pt idx="50">
                  <c:v>15</c:v>
                </c:pt>
                <c:pt idx="51">
                  <c:v>15</c:v>
                </c:pt>
                <c:pt idx="52">
                  <c:v>15</c:v>
                </c:pt>
                <c:pt idx="53">
                  <c:v>15</c:v>
                </c:pt>
                <c:pt idx="54">
                  <c:v>15</c:v>
                </c:pt>
                <c:pt idx="55">
                  <c:v>15</c:v>
                </c:pt>
                <c:pt idx="56">
                  <c:v>15</c:v>
                </c:pt>
                <c:pt idx="57">
                  <c:v>15</c:v>
                </c:pt>
                <c:pt idx="58">
                  <c:v>15</c:v>
                </c:pt>
                <c:pt idx="59">
                  <c:v>15</c:v>
                </c:pt>
                <c:pt idx="60">
                  <c:v>15</c:v>
                </c:pt>
                <c:pt idx="61">
                  <c:v>15</c:v>
                </c:pt>
                <c:pt idx="62">
                  <c:v>15</c:v>
                </c:pt>
                <c:pt idx="63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15</c:v>
                </c:pt>
                <c:pt idx="167">
                  <c:v>15</c:v>
                </c:pt>
                <c:pt idx="168">
                  <c:v>15</c:v>
                </c:pt>
                <c:pt idx="169">
                  <c:v>15</c:v>
                </c:pt>
                <c:pt idx="170">
                  <c:v>15</c:v>
                </c:pt>
                <c:pt idx="171">
                  <c:v>15</c:v>
                </c:pt>
                <c:pt idx="172">
                  <c:v>15</c:v>
                </c:pt>
                <c:pt idx="173">
                  <c:v>15</c:v>
                </c:pt>
                <c:pt idx="174">
                  <c:v>15</c:v>
                </c:pt>
                <c:pt idx="175">
                  <c:v>15</c:v>
                </c:pt>
                <c:pt idx="176">
                  <c:v>15</c:v>
                </c:pt>
                <c:pt idx="177">
                  <c:v>15</c:v>
                </c:pt>
                <c:pt idx="178">
                  <c:v>15</c:v>
                </c:pt>
                <c:pt idx="179">
                  <c:v>15</c:v>
                </c:pt>
                <c:pt idx="180">
                  <c:v>15</c:v>
                </c:pt>
                <c:pt idx="181">
                  <c:v>15</c:v>
                </c:pt>
                <c:pt idx="182">
                  <c:v>15</c:v>
                </c:pt>
                <c:pt idx="183">
                  <c:v>15</c:v>
                </c:pt>
                <c:pt idx="184">
                  <c:v>15</c:v>
                </c:pt>
                <c:pt idx="185">
                  <c:v>15</c:v>
                </c:pt>
                <c:pt idx="186">
                  <c:v>15</c:v>
                </c:pt>
                <c:pt idx="187">
                  <c:v>15</c:v>
                </c:pt>
                <c:pt idx="188">
                  <c:v>15</c:v>
                </c:pt>
                <c:pt idx="189">
                  <c:v>15</c:v>
                </c:pt>
                <c:pt idx="190">
                  <c:v>15</c:v>
                </c:pt>
                <c:pt idx="191">
                  <c:v>15</c:v>
                </c:pt>
                <c:pt idx="192">
                  <c:v>15</c:v>
                </c:pt>
                <c:pt idx="193">
                  <c:v>15</c:v>
                </c:pt>
                <c:pt idx="194">
                  <c:v>15</c:v>
                </c:pt>
                <c:pt idx="195">
                  <c:v>15</c:v>
                </c:pt>
                <c:pt idx="196">
                  <c:v>15</c:v>
                </c:pt>
                <c:pt idx="197">
                  <c:v>15</c:v>
                </c:pt>
                <c:pt idx="198">
                  <c:v>15</c:v>
                </c:pt>
                <c:pt idx="199">
                  <c:v>15</c:v>
                </c:pt>
                <c:pt idx="200">
                  <c:v>15</c:v>
                </c:pt>
                <c:pt idx="201">
                  <c:v>15</c:v>
                </c:pt>
                <c:pt idx="202">
                  <c:v>15</c:v>
                </c:pt>
                <c:pt idx="203">
                  <c:v>15</c:v>
                </c:pt>
                <c:pt idx="204">
                  <c:v>15</c:v>
                </c:pt>
                <c:pt idx="205">
                  <c:v>15</c:v>
                </c:pt>
                <c:pt idx="206">
                  <c:v>15</c:v>
                </c:pt>
                <c:pt idx="207">
                  <c:v>15</c:v>
                </c:pt>
                <c:pt idx="208">
                  <c:v>15</c:v>
                </c:pt>
                <c:pt idx="209">
                  <c:v>15</c:v>
                </c:pt>
                <c:pt idx="210">
                  <c:v>15</c:v>
                </c:pt>
                <c:pt idx="211">
                  <c:v>15</c:v>
                </c:pt>
                <c:pt idx="212">
                  <c:v>15</c:v>
                </c:pt>
                <c:pt idx="213">
                  <c:v>15</c:v>
                </c:pt>
                <c:pt idx="214">
                  <c:v>15</c:v>
                </c:pt>
                <c:pt idx="215">
                  <c:v>15</c:v>
                </c:pt>
                <c:pt idx="216">
                  <c:v>15</c:v>
                </c:pt>
                <c:pt idx="217">
                  <c:v>15</c:v>
                </c:pt>
                <c:pt idx="218">
                  <c:v>15</c:v>
                </c:pt>
                <c:pt idx="219">
                  <c:v>15</c:v>
                </c:pt>
                <c:pt idx="220">
                  <c:v>15</c:v>
                </c:pt>
                <c:pt idx="221">
                  <c:v>15</c:v>
                </c:pt>
                <c:pt idx="222">
                  <c:v>15</c:v>
                </c:pt>
                <c:pt idx="223">
                  <c:v>15</c:v>
                </c:pt>
                <c:pt idx="224">
                  <c:v>15</c:v>
                </c:pt>
                <c:pt idx="225">
                  <c:v>15</c:v>
                </c:pt>
                <c:pt idx="226">
                  <c:v>15</c:v>
                </c:pt>
                <c:pt idx="227">
                  <c:v>15</c:v>
                </c:pt>
                <c:pt idx="228">
                  <c:v>15</c:v>
                </c:pt>
                <c:pt idx="229">
                  <c:v>15</c:v>
                </c:pt>
                <c:pt idx="230">
                  <c:v>15</c:v>
                </c:pt>
                <c:pt idx="231">
                  <c:v>15</c:v>
                </c:pt>
                <c:pt idx="232">
                  <c:v>15</c:v>
                </c:pt>
                <c:pt idx="233">
                  <c:v>15</c:v>
                </c:pt>
                <c:pt idx="234">
                  <c:v>15</c:v>
                </c:pt>
                <c:pt idx="235">
                  <c:v>15</c:v>
                </c:pt>
                <c:pt idx="236">
                  <c:v>15</c:v>
                </c:pt>
                <c:pt idx="237">
                  <c:v>15</c:v>
                </c:pt>
                <c:pt idx="238">
                  <c:v>15</c:v>
                </c:pt>
                <c:pt idx="239">
                  <c:v>15</c:v>
                </c:pt>
                <c:pt idx="240">
                  <c:v>15</c:v>
                </c:pt>
                <c:pt idx="241">
                  <c:v>15</c:v>
                </c:pt>
                <c:pt idx="242">
                  <c:v>15</c:v>
                </c:pt>
                <c:pt idx="243">
                  <c:v>15</c:v>
                </c:pt>
                <c:pt idx="244">
                  <c:v>15</c:v>
                </c:pt>
                <c:pt idx="245">
                  <c:v>15</c:v>
                </c:pt>
                <c:pt idx="246">
                  <c:v>15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14</c:v>
                </c:pt>
                <c:pt idx="269">
                  <c:v>14</c:v>
                </c:pt>
                <c:pt idx="270">
                  <c:v>14</c:v>
                </c:pt>
                <c:pt idx="271">
                  <c:v>14</c:v>
                </c:pt>
                <c:pt idx="272">
                  <c:v>14</c:v>
                </c:pt>
                <c:pt idx="273">
                  <c:v>14</c:v>
                </c:pt>
                <c:pt idx="274">
                  <c:v>14</c:v>
                </c:pt>
                <c:pt idx="275">
                  <c:v>14</c:v>
                </c:pt>
                <c:pt idx="276">
                  <c:v>14</c:v>
                </c:pt>
                <c:pt idx="277">
                  <c:v>14</c:v>
                </c:pt>
                <c:pt idx="278">
                  <c:v>14</c:v>
                </c:pt>
                <c:pt idx="279">
                  <c:v>14</c:v>
                </c:pt>
                <c:pt idx="280">
                  <c:v>14</c:v>
                </c:pt>
                <c:pt idx="281">
                  <c:v>14</c:v>
                </c:pt>
                <c:pt idx="282">
                  <c:v>14</c:v>
                </c:pt>
                <c:pt idx="283">
                  <c:v>14</c:v>
                </c:pt>
                <c:pt idx="284">
                  <c:v>14</c:v>
                </c:pt>
                <c:pt idx="285">
                  <c:v>14</c:v>
                </c:pt>
                <c:pt idx="286">
                  <c:v>14</c:v>
                </c:pt>
                <c:pt idx="287">
                  <c:v>14</c:v>
                </c:pt>
                <c:pt idx="288">
                  <c:v>14</c:v>
                </c:pt>
                <c:pt idx="289">
                  <c:v>14</c:v>
                </c:pt>
                <c:pt idx="290">
                  <c:v>14</c:v>
                </c:pt>
                <c:pt idx="291">
                  <c:v>14</c:v>
                </c:pt>
                <c:pt idx="292">
                  <c:v>14</c:v>
                </c:pt>
                <c:pt idx="293">
                  <c:v>14</c:v>
                </c:pt>
                <c:pt idx="294">
                  <c:v>14</c:v>
                </c:pt>
                <c:pt idx="295">
                  <c:v>14</c:v>
                </c:pt>
                <c:pt idx="296">
                  <c:v>14</c:v>
                </c:pt>
                <c:pt idx="297">
                  <c:v>14</c:v>
                </c:pt>
                <c:pt idx="298">
                  <c:v>14</c:v>
                </c:pt>
                <c:pt idx="299">
                  <c:v>14</c:v>
                </c:pt>
                <c:pt idx="300">
                  <c:v>14</c:v>
                </c:pt>
                <c:pt idx="301">
                  <c:v>14</c:v>
                </c:pt>
                <c:pt idx="302">
                  <c:v>14</c:v>
                </c:pt>
                <c:pt idx="303">
                  <c:v>14</c:v>
                </c:pt>
                <c:pt idx="304">
                  <c:v>14</c:v>
                </c:pt>
                <c:pt idx="305">
                  <c:v>14</c:v>
                </c:pt>
                <c:pt idx="306">
                  <c:v>14</c:v>
                </c:pt>
                <c:pt idx="307">
                  <c:v>14</c:v>
                </c:pt>
                <c:pt idx="308">
                  <c:v>14</c:v>
                </c:pt>
                <c:pt idx="309">
                  <c:v>14</c:v>
                </c:pt>
                <c:pt idx="310">
                  <c:v>14</c:v>
                </c:pt>
                <c:pt idx="311">
                  <c:v>14</c:v>
                </c:pt>
                <c:pt idx="312">
                  <c:v>14</c:v>
                </c:pt>
                <c:pt idx="313">
                  <c:v>14</c:v>
                </c:pt>
                <c:pt idx="314">
                  <c:v>12</c:v>
                </c:pt>
                <c:pt idx="315">
                  <c:v>12</c:v>
                </c:pt>
                <c:pt idx="316">
                  <c:v>12</c:v>
                </c:pt>
                <c:pt idx="317">
                  <c:v>12</c:v>
                </c:pt>
                <c:pt idx="318">
                  <c:v>12</c:v>
                </c:pt>
                <c:pt idx="319">
                  <c:v>12</c:v>
                </c:pt>
                <c:pt idx="320">
                  <c:v>12</c:v>
                </c:pt>
                <c:pt idx="321">
                  <c:v>12</c:v>
                </c:pt>
                <c:pt idx="322">
                  <c:v>12</c:v>
                </c:pt>
                <c:pt idx="323">
                  <c:v>12</c:v>
                </c:pt>
                <c:pt idx="324">
                  <c:v>12</c:v>
                </c:pt>
                <c:pt idx="325">
                  <c:v>12</c:v>
                </c:pt>
                <c:pt idx="326">
                  <c:v>12</c:v>
                </c:pt>
                <c:pt idx="327">
                  <c:v>12</c:v>
                </c:pt>
                <c:pt idx="328">
                  <c:v>12</c:v>
                </c:pt>
                <c:pt idx="329">
                  <c:v>12</c:v>
                </c:pt>
                <c:pt idx="330">
                  <c:v>12</c:v>
                </c:pt>
                <c:pt idx="331">
                  <c:v>12</c:v>
                </c:pt>
                <c:pt idx="332">
                  <c:v>12</c:v>
                </c:pt>
                <c:pt idx="333">
                  <c:v>12</c:v>
                </c:pt>
                <c:pt idx="334">
                  <c:v>12</c:v>
                </c:pt>
                <c:pt idx="335">
                  <c:v>12</c:v>
                </c:pt>
                <c:pt idx="336">
                  <c:v>12</c:v>
                </c:pt>
                <c:pt idx="337">
                  <c:v>12</c:v>
                </c:pt>
                <c:pt idx="338">
                  <c:v>12</c:v>
                </c:pt>
                <c:pt idx="339">
                  <c:v>12</c:v>
                </c:pt>
                <c:pt idx="340">
                  <c:v>12</c:v>
                </c:pt>
                <c:pt idx="341">
                  <c:v>12</c:v>
                </c:pt>
                <c:pt idx="342">
                  <c:v>12</c:v>
                </c:pt>
                <c:pt idx="343">
                  <c:v>12</c:v>
                </c:pt>
                <c:pt idx="344">
                  <c:v>12</c:v>
                </c:pt>
                <c:pt idx="345">
                  <c:v>12</c:v>
                </c:pt>
                <c:pt idx="346">
                  <c:v>12</c:v>
                </c:pt>
                <c:pt idx="347">
                  <c:v>12</c:v>
                </c:pt>
                <c:pt idx="348">
                  <c:v>12</c:v>
                </c:pt>
                <c:pt idx="349">
                  <c:v>12</c:v>
                </c:pt>
                <c:pt idx="350">
                  <c:v>12</c:v>
                </c:pt>
                <c:pt idx="351">
                  <c:v>12</c:v>
                </c:pt>
                <c:pt idx="352">
                  <c:v>12</c:v>
                </c:pt>
                <c:pt idx="353">
                  <c:v>12</c:v>
                </c:pt>
                <c:pt idx="354">
                  <c:v>12</c:v>
                </c:pt>
                <c:pt idx="355">
                  <c:v>12</c:v>
                </c:pt>
                <c:pt idx="356">
                  <c:v>12</c:v>
                </c:pt>
                <c:pt idx="357">
                  <c:v>12</c:v>
                </c:pt>
                <c:pt idx="358">
                  <c:v>12</c:v>
                </c:pt>
                <c:pt idx="359">
                  <c:v>12</c:v>
                </c:pt>
                <c:pt idx="360">
                  <c:v>12</c:v>
                </c:pt>
                <c:pt idx="361">
                  <c:v>12</c:v>
                </c:pt>
                <c:pt idx="362">
                  <c:v>12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11.5</c:v>
                </c:pt>
                <c:pt idx="399">
                  <c:v>11.5</c:v>
                </c:pt>
                <c:pt idx="400">
                  <c:v>11.5</c:v>
                </c:pt>
                <c:pt idx="401">
                  <c:v>11.5</c:v>
                </c:pt>
                <c:pt idx="402">
                  <c:v>11.5</c:v>
                </c:pt>
                <c:pt idx="403">
                  <c:v>11.5</c:v>
                </c:pt>
                <c:pt idx="404">
                  <c:v>11.5</c:v>
                </c:pt>
                <c:pt idx="405">
                  <c:v>11.5</c:v>
                </c:pt>
                <c:pt idx="406">
                  <c:v>11.5</c:v>
                </c:pt>
                <c:pt idx="407">
                  <c:v>11.5</c:v>
                </c:pt>
                <c:pt idx="408">
                  <c:v>11.5</c:v>
                </c:pt>
                <c:pt idx="409">
                  <c:v>11.5</c:v>
                </c:pt>
                <c:pt idx="410">
                  <c:v>11.5</c:v>
                </c:pt>
                <c:pt idx="411">
                  <c:v>11.5</c:v>
                </c:pt>
                <c:pt idx="412">
                  <c:v>11.5</c:v>
                </c:pt>
                <c:pt idx="413">
                  <c:v>11.5</c:v>
                </c:pt>
                <c:pt idx="414">
                  <c:v>11.5</c:v>
                </c:pt>
                <c:pt idx="415">
                  <c:v>11.5</c:v>
                </c:pt>
                <c:pt idx="416">
                  <c:v>11.5</c:v>
                </c:pt>
                <c:pt idx="417">
                  <c:v>11.5</c:v>
                </c:pt>
                <c:pt idx="418">
                  <c:v>11.5</c:v>
                </c:pt>
                <c:pt idx="419">
                  <c:v>11.5</c:v>
                </c:pt>
                <c:pt idx="420">
                  <c:v>11.5</c:v>
                </c:pt>
                <c:pt idx="421">
                  <c:v>11.5</c:v>
                </c:pt>
                <c:pt idx="422">
                  <c:v>11.5</c:v>
                </c:pt>
                <c:pt idx="423">
                  <c:v>11.5</c:v>
                </c:pt>
                <c:pt idx="424">
                  <c:v>11.5</c:v>
                </c:pt>
                <c:pt idx="425">
                  <c:v>11.5</c:v>
                </c:pt>
                <c:pt idx="426">
                  <c:v>11.5</c:v>
                </c:pt>
                <c:pt idx="427">
                  <c:v>11.5</c:v>
                </c:pt>
                <c:pt idx="428">
                  <c:v>11.5</c:v>
                </c:pt>
                <c:pt idx="429">
                  <c:v>11.5</c:v>
                </c:pt>
                <c:pt idx="430">
                  <c:v>11.5</c:v>
                </c:pt>
                <c:pt idx="431">
                  <c:v>11.5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</c:v>
                </c:pt>
                <c:pt idx="441">
                  <c:v>11</c:v>
                </c:pt>
                <c:pt idx="442">
                  <c:v>11</c:v>
                </c:pt>
                <c:pt idx="443">
                  <c:v>11</c:v>
                </c:pt>
                <c:pt idx="444">
                  <c:v>11</c:v>
                </c:pt>
                <c:pt idx="445">
                  <c:v>11</c:v>
                </c:pt>
                <c:pt idx="446">
                  <c:v>11</c:v>
                </c:pt>
                <c:pt idx="447">
                  <c:v>11</c:v>
                </c:pt>
                <c:pt idx="448">
                  <c:v>11</c:v>
                </c:pt>
                <c:pt idx="449">
                  <c:v>11</c:v>
                </c:pt>
                <c:pt idx="450">
                  <c:v>11</c:v>
                </c:pt>
                <c:pt idx="451">
                  <c:v>11</c:v>
                </c:pt>
                <c:pt idx="452">
                  <c:v>11</c:v>
                </c:pt>
                <c:pt idx="453">
                  <c:v>11</c:v>
                </c:pt>
                <c:pt idx="454">
                  <c:v>11</c:v>
                </c:pt>
                <c:pt idx="455">
                  <c:v>11</c:v>
                </c:pt>
                <c:pt idx="456">
                  <c:v>11</c:v>
                </c:pt>
                <c:pt idx="457">
                  <c:v>11</c:v>
                </c:pt>
                <c:pt idx="458">
                  <c:v>11</c:v>
                </c:pt>
                <c:pt idx="459">
                  <c:v>11</c:v>
                </c:pt>
                <c:pt idx="460">
                  <c:v>11</c:v>
                </c:pt>
                <c:pt idx="461">
                  <c:v>11</c:v>
                </c:pt>
                <c:pt idx="462">
                  <c:v>11</c:v>
                </c:pt>
                <c:pt idx="463">
                  <c:v>11</c:v>
                </c:pt>
                <c:pt idx="464">
                  <c:v>11</c:v>
                </c:pt>
                <c:pt idx="465">
                  <c:v>11</c:v>
                </c:pt>
                <c:pt idx="466">
                  <c:v>11</c:v>
                </c:pt>
                <c:pt idx="467">
                  <c:v>11</c:v>
                </c:pt>
                <c:pt idx="468">
                  <c:v>11</c:v>
                </c:pt>
                <c:pt idx="469">
                  <c:v>11</c:v>
                </c:pt>
                <c:pt idx="470">
                  <c:v>11</c:v>
                </c:pt>
                <c:pt idx="471">
                  <c:v>11</c:v>
                </c:pt>
                <c:pt idx="472">
                  <c:v>11</c:v>
                </c:pt>
                <c:pt idx="473">
                  <c:v>11</c:v>
                </c:pt>
                <c:pt idx="474">
                  <c:v>11</c:v>
                </c:pt>
                <c:pt idx="475">
                  <c:v>11</c:v>
                </c:pt>
                <c:pt idx="476">
                  <c:v>11</c:v>
                </c:pt>
                <c:pt idx="477">
                  <c:v>11</c:v>
                </c:pt>
                <c:pt idx="478">
                  <c:v>11</c:v>
                </c:pt>
                <c:pt idx="479">
                  <c:v>11</c:v>
                </c:pt>
                <c:pt idx="480">
                  <c:v>11</c:v>
                </c:pt>
                <c:pt idx="481">
                  <c:v>11</c:v>
                </c:pt>
                <c:pt idx="482">
                  <c:v>11</c:v>
                </c:pt>
                <c:pt idx="483">
                  <c:v>11</c:v>
                </c:pt>
                <c:pt idx="484">
                  <c:v>11</c:v>
                </c:pt>
                <c:pt idx="485">
                  <c:v>11</c:v>
                </c:pt>
                <c:pt idx="486">
                  <c:v>11</c:v>
                </c:pt>
                <c:pt idx="487">
                  <c:v>11</c:v>
                </c:pt>
                <c:pt idx="488">
                  <c:v>11</c:v>
                </c:pt>
                <c:pt idx="489">
                  <c:v>11</c:v>
                </c:pt>
                <c:pt idx="490">
                  <c:v>11</c:v>
                </c:pt>
                <c:pt idx="491">
                  <c:v>11</c:v>
                </c:pt>
                <c:pt idx="492">
                  <c:v>11</c:v>
                </c:pt>
                <c:pt idx="493">
                  <c:v>11</c:v>
                </c:pt>
                <c:pt idx="494">
                  <c:v>11</c:v>
                </c:pt>
                <c:pt idx="495">
                  <c:v>11</c:v>
                </c:pt>
                <c:pt idx="496">
                  <c:v>11</c:v>
                </c:pt>
                <c:pt idx="497">
                  <c:v>11</c:v>
                </c:pt>
                <c:pt idx="498">
                  <c:v>11</c:v>
                </c:pt>
                <c:pt idx="499">
                  <c:v>11</c:v>
                </c:pt>
                <c:pt idx="500">
                  <c:v>11</c:v>
                </c:pt>
                <c:pt idx="501">
                  <c:v>11</c:v>
                </c:pt>
                <c:pt idx="502">
                  <c:v>11</c:v>
                </c:pt>
                <c:pt idx="503">
                  <c:v>11</c:v>
                </c:pt>
                <c:pt idx="504">
                  <c:v>11</c:v>
                </c:pt>
                <c:pt idx="505">
                  <c:v>11</c:v>
                </c:pt>
                <c:pt idx="506">
                  <c:v>11</c:v>
                </c:pt>
                <c:pt idx="507">
                  <c:v>11</c:v>
                </c:pt>
                <c:pt idx="508">
                  <c:v>11</c:v>
                </c:pt>
                <c:pt idx="509">
                  <c:v>11</c:v>
                </c:pt>
                <c:pt idx="510">
                  <c:v>11</c:v>
                </c:pt>
                <c:pt idx="511">
                  <c:v>11</c:v>
                </c:pt>
                <c:pt idx="512">
                  <c:v>11</c:v>
                </c:pt>
                <c:pt idx="513">
                  <c:v>11</c:v>
                </c:pt>
                <c:pt idx="514">
                  <c:v>11</c:v>
                </c:pt>
                <c:pt idx="515">
                  <c:v>11</c:v>
                </c:pt>
                <c:pt idx="516">
                  <c:v>11</c:v>
                </c:pt>
                <c:pt idx="517">
                  <c:v>11</c:v>
                </c:pt>
                <c:pt idx="518">
                  <c:v>11</c:v>
                </c:pt>
                <c:pt idx="519">
                  <c:v>11</c:v>
                </c:pt>
                <c:pt idx="520">
                  <c:v>11</c:v>
                </c:pt>
                <c:pt idx="521">
                  <c:v>11</c:v>
                </c:pt>
                <c:pt idx="522">
                  <c:v>11</c:v>
                </c:pt>
                <c:pt idx="523">
                  <c:v>11</c:v>
                </c:pt>
                <c:pt idx="524">
                  <c:v>11</c:v>
                </c:pt>
                <c:pt idx="525">
                  <c:v>11</c:v>
                </c:pt>
                <c:pt idx="526">
                  <c:v>11</c:v>
                </c:pt>
                <c:pt idx="527">
                  <c:v>11</c:v>
                </c:pt>
                <c:pt idx="528">
                  <c:v>11</c:v>
                </c:pt>
                <c:pt idx="529">
                  <c:v>11</c:v>
                </c:pt>
                <c:pt idx="530">
                  <c:v>11</c:v>
                </c:pt>
                <c:pt idx="531">
                  <c:v>11</c:v>
                </c:pt>
                <c:pt idx="532">
                  <c:v>11</c:v>
                </c:pt>
                <c:pt idx="533">
                  <c:v>11</c:v>
                </c:pt>
                <c:pt idx="534">
                  <c:v>11</c:v>
                </c:pt>
                <c:pt idx="535">
                  <c:v>11</c:v>
                </c:pt>
                <c:pt idx="536">
                  <c:v>11</c:v>
                </c:pt>
                <c:pt idx="537">
                  <c:v>11</c:v>
                </c:pt>
                <c:pt idx="538">
                  <c:v>10</c:v>
                </c:pt>
                <c:pt idx="539">
                  <c:v>10</c:v>
                </c:pt>
                <c:pt idx="540">
                  <c:v>10</c:v>
                </c:pt>
                <c:pt idx="541">
                  <c:v>10</c:v>
                </c:pt>
                <c:pt idx="542">
                  <c:v>10</c:v>
                </c:pt>
                <c:pt idx="543">
                  <c:v>10</c:v>
                </c:pt>
                <c:pt idx="544">
                  <c:v>10</c:v>
                </c:pt>
                <c:pt idx="545">
                  <c:v>10</c:v>
                </c:pt>
                <c:pt idx="546">
                  <c:v>10</c:v>
                </c:pt>
                <c:pt idx="547">
                  <c:v>10</c:v>
                </c:pt>
                <c:pt idx="548">
                  <c:v>10</c:v>
                </c:pt>
                <c:pt idx="549">
                  <c:v>10</c:v>
                </c:pt>
                <c:pt idx="550">
                  <c:v>10</c:v>
                </c:pt>
                <c:pt idx="551">
                  <c:v>10</c:v>
                </c:pt>
                <c:pt idx="552">
                  <c:v>10</c:v>
                </c:pt>
                <c:pt idx="553">
                  <c:v>10</c:v>
                </c:pt>
                <c:pt idx="554">
                  <c:v>10</c:v>
                </c:pt>
                <c:pt idx="555">
                  <c:v>10</c:v>
                </c:pt>
                <c:pt idx="556">
                  <c:v>10</c:v>
                </c:pt>
                <c:pt idx="557">
                  <c:v>10</c:v>
                </c:pt>
                <c:pt idx="558">
                  <c:v>10</c:v>
                </c:pt>
                <c:pt idx="559">
                  <c:v>10</c:v>
                </c:pt>
                <c:pt idx="560">
                  <c:v>10</c:v>
                </c:pt>
                <c:pt idx="561">
                  <c:v>10</c:v>
                </c:pt>
                <c:pt idx="562">
                  <c:v>10</c:v>
                </c:pt>
                <c:pt idx="563">
                  <c:v>10</c:v>
                </c:pt>
                <c:pt idx="564">
                  <c:v>10</c:v>
                </c:pt>
                <c:pt idx="565">
                  <c:v>10</c:v>
                </c:pt>
                <c:pt idx="566">
                  <c:v>10</c:v>
                </c:pt>
                <c:pt idx="567">
                  <c:v>10</c:v>
                </c:pt>
                <c:pt idx="568">
                  <c:v>10</c:v>
                </c:pt>
                <c:pt idx="569">
                  <c:v>10</c:v>
                </c:pt>
                <c:pt idx="570">
                  <c:v>10</c:v>
                </c:pt>
                <c:pt idx="571">
                  <c:v>10</c:v>
                </c:pt>
                <c:pt idx="572">
                  <c:v>10</c:v>
                </c:pt>
                <c:pt idx="573">
                  <c:v>10</c:v>
                </c:pt>
                <c:pt idx="574">
                  <c:v>10</c:v>
                </c:pt>
                <c:pt idx="575">
                  <c:v>10</c:v>
                </c:pt>
                <c:pt idx="576">
                  <c:v>10</c:v>
                </c:pt>
                <c:pt idx="577">
                  <c:v>10</c:v>
                </c:pt>
                <c:pt idx="578">
                  <c:v>10</c:v>
                </c:pt>
                <c:pt idx="579">
                  <c:v>10</c:v>
                </c:pt>
                <c:pt idx="580">
                  <c:v>10</c:v>
                </c:pt>
                <c:pt idx="581">
                  <c:v>10</c:v>
                </c:pt>
                <c:pt idx="582">
                  <c:v>10</c:v>
                </c:pt>
                <c:pt idx="583">
                  <c:v>10</c:v>
                </c:pt>
                <c:pt idx="584">
                  <c:v>10</c:v>
                </c:pt>
                <c:pt idx="585">
                  <c:v>10</c:v>
                </c:pt>
                <c:pt idx="586">
                  <c:v>10</c:v>
                </c:pt>
                <c:pt idx="587">
                  <c:v>10</c:v>
                </c:pt>
                <c:pt idx="588">
                  <c:v>10</c:v>
                </c:pt>
                <c:pt idx="589">
                  <c:v>10</c:v>
                </c:pt>
                <c:pt idx="590">
                  <c:v>10</c:v>
                </c:pt>
                <c:pt idx="591">
                  <c:v>10</c:v>
                </c:pt>
                <c:pt idx="592">
                  <c:v>10</c:v>
                </c:pt>
                <c:pt idx="593">
                  <c:v>10</c:v>
                </c:pt>
                <c:pt idx="594">
                  <c:v>10</c:v>
                </c:pt>
                <c:pt idx="595">
                  <c:v>10</c:v>
                </c:pt>
                <c:pt idx="596">
                  <c:v>10</c:v>
                </c:pt>
                <c:pt idx="597">
                  <c:v>10</c:v>
                </c:pt>
                <c:pt idx="598">
                  <c:v>10</c:v>
                </c:pt>
                <c:pt idx="599">
                  <c:v>10</c:v>
                </c:pt>
                <c:pt idx="600">
                  <c:v>10</c:v>
                </c:pt>
                <c:pt idx="601">
                  <c:v>10</c:v>
                </c:pt>
                <c:pt idx="602">
                  <c:v>10</c:v>
                </c:pt>
                <c:pt idx="603">
                  <c:v>10</c:v>
                </c:pt>
                <c:pt idx="604">
                  <c:v>10</c:v>
                </c:pt>
                <c:pt idx="605">
                  <c:v>10</c:v>
                </c:pt>
                <c:pt idx="606">
                  <c:v>10</c:v>
                </c:pt>
                <c:pt idx="607">
                  <c:v>10</c:v>
                </c:pt>
                <c:pt idx="608">
                  <c:v>10</c:v>
                </c:pt>
                <c:pt idx="609">
                  <c:v>10</c:v>
                </c:pt>
                <c:pt idx="610">
                  <c:v>10</c:v>
                </c:pt>
                <c:pt idx="611">
                  <c:v>10</c:v>
                </c:pt>
                <c:pt idx="612">
                  <c:v>10</c:v>
                </c:pt>
                <c:pt idx="613">
                  <c:v>10</c:v>
                </c:pt>
                <c:pt idx="614">
                  <c:v>10</c:v>
                </c:pt>
                <c:pt idx="615">
                  <c:v>10</c:v>
                </c:pt>
                <c:pt idx="616">
                  <c:v>10</c:v>
                </c:pt>
                <c:pt idx="617">
                  <c:v>10</c:v>
                </c:pt>
                <c:pt idx="618">
                  <c:v>10</c:v>
                </c:pt>
                <c:pt idx="619">
                  <c:v>10</c:v>
                </c:pt>
                <c:pt idx="620">
                  <c:v>10</c:v>
                </c:pt>
                <c:pt idx="621">
                  <c:v>10</c:v>
                </c:pt>
                <c:pt idx="622">
                  <c:v>10</c:v>
                </c:pt>
                <c:pt idx="623">
                  <c:v>10</c:v>
                </c:pt>
                <c:pt idx="624">
                  <c:v>10</c:v>
                </c:pt>
                <c:pt idx="625">
                  <c:v>10</c:v>
                </c:pt>
                <c:pt idx="626">
                  <c:v>10</c:v>
                </c:pt>
                <c:pt idx="627">
                  <c:v>10</c:v>
                </c:pt>
                <c:pt idx="628">
                  <c:v>10</c:v>
                </c:pt>
                <c:pt idx="629">
                  <c:v>10</c:v>
                </c:pt>
                <c:pt idx="630">
                  <c:v>10</c:v>
                </c:pt>
                <c:pt idx="631">
                  <c:v>10</c:v>
                </c:pt>
                <c:pt idx="632">
                  <c:v>10</c:v>
                </c:pt>
                <c:pt idx="633">
                  <c:v>10</c:v>
                </c:pt>
                <c:pt idx="634">
                  <c:v>10</c:v>
                </c:pt>
                <c:pt idx="635">
                  <c:v>10</c:v>
                </c:pt>
                <c:pt idx="636">
                  <c:v>10</c:v>
                </c:pt>
                <c:pt idx="637">
                  <c:v>10</c:v>
                </c:pt>
                <c:pt idx="638">
                  <c:v>10</c:v>
                </c:pt>
                <c:pt idx="639">
                  <c:v>10</c:v>
                </c:pt>
                <c:pt idx="640">
                  <c:v>10</c:v>
                </c:pt>
                <c:pt idx="641">
                  <c:v>10</c:v>
                </c:pt>
                <c:pt idx="642">
                  <c:v>10</c:v>
                </c:pt>
                <c:pt idx="643">
                  <c:v>9.5</c:v>
                </c:pt>
                <c:pt idx="644">
                  <c:v>9.5</c:v>
                </c:pt>
                <c:pt idx="645">
                  <c:v>9.5</c:v>
                </c:pt>
                <c:pt idx="646">
                  <c:v>9.5</c:v>
                </c:pt>
                <c:pt idx="647">
                  <c:v>9.5</c:v>
                </c:pt>
                <c:pt idx="648">
                  <c:v>9.5</c:v>
                </c:pt>
                <c:pt idx="649">
                  <c:v>9.5</c:v>
                </c:pt>
                <c:pt idx="650">
                  <c:v>9.5</c:v>
                </c:pt>
                <c:pt idx="651">
                  <c:v>9.5</c:v>
                </c:pt>
                <c:pt idx="652">
                  <c:v>9.5</c:v>
                </c:pt>
                <c:pt idx="653">
                  <c:v>9.5</c:v>
                </c:pt>
                <c:pt idx="654">
                  <c:v>9.5</c:v>
                </c:pt>
                <c:pt idx="655">
                  <c:v>9.5</c:v>
                </c:pt>
                <c:pt idx="656">
                  <c:v>9.5</c:v>
                </c:pt>
                <c:pt idx="657">
                  <c:v>9.5</c:v>
                </c:pt>
                <c:pt idx="658">
                  <c:v>9.5</c:v>
                </c:pt>
                <c:pt idx="659">
                  <c:v>9.5</c:v>
                </c:pt>
                <c:pt idx="660">
                  <c:v>9.5</c:v>
                </c:pt>
                <c:pt idx="661">
                  <c:v>9.5</c:v>
                </c:pt>
                <c:pt idx="662">
                  <c:v>9.5</c:v>
                </c:pt>
                <c:pt idx="663">
                  <c:v>9.5</c:v>
                </c:pt>
                <c:pt idx="664">
                  <c:v>9.5</c:v>
                </c:pt>
                <c:pt idx="665">
                  <c:v>9.5</c:v>
                </c:pt>
                <c:pt idx="666">
                  <c:v>9.5</c:v>
                </c:pt>
                <c:pt idx="667">
                  <c:v>9.5</c:v>
                </c:pt>
                <c:pt idx="668">
                  <c:v>9.5</c:v>
                </c:pt>
                <c:pt idx="669">
                  <c:v>9.5</c:v>
                </c:pt>
                <c:pt idx="670">
                  <c:v>9.5</c:v>
                </c:pt>
                <c:pt idx="671">
                  <c:v>9.5</c:v>
                </c:pt>
                <c:pt idx="672">
                  <c:v>9.5</c:v>
                </c:pt>
                <c:pt idx="673">
                  <c:v>9.5</c:v>
                </c:pt>
                <c:pt idx="674">
                  <c:v>9.5</c:v>
                </c:pt>
                <c:pt idx="675">
                  <c:v>9.5</c:v>
                </c:pt>
                <c:pt idx="676">
                  <c:v>9.5</c:v>
                </c:pt>
                <c:pt idx="677">
                  <c:v>9.5</c:v>
                </c:pt>
                <c:pt idx="678">
                  <c:v>9.5</c:v>
                </c:pt>
                <c:pt idx="679">
                  <c:v>9.5</c:v>
                </c:pt>
                <c:pt idx="680">
                  <c:v>9.5</c:v>
                </c:pt>
                <c:pt idx="681">
                  <c:v>9.5</c:v>
                </c:pt>
                <c:pt idx="682">
                  <c:v>9.5</c:v>
                </c:pt>
                <c:pt idx="683">
                  <c:v>9.5</c:v>
                </c:pt>
                <c:pt idx="684">
                  <c:v>9.5</c:v>
                </c:pt>
                <c:pt idx="685">
                  <c:v>9.5</c:v>
                </c:pt>
                <c:pt idx="686">
                  <c:v>9.5</c:v>
                </c:pt>
                <c:pt idx="687">
                  <c:v>9.5</c:v>
                </c:pt>
                <c:pt idx="688">
                  <c:v>9.5</c:v>
                </c:pt>
                <c:pt idx="689">
                  <c:v>9.5</c:v>
                </c:pt>
                <c:pt idx="690">
                  <c:v>9.5</c:v>
                </c:pt>
                <c:pt idx="691">
                  <c:v>9.5</c:v>
                </c:pt>
                <c:pt idx="692">
                  <c:v>9.5</c:v>
                </c:pt>
                <c:pt idx="693">
                  <c:v>9.5</c:v>
                </c:pt>
                <c:pt idx="694">
                  <c:v>9.5</c:v>
                </c:pt>
                <c:pt idx="695">
                  <c:v>9.5</c:v>
                </c:pt>
                <c:pt idx="696">
                  <c:v>9.5</c:v>
                </c:pt>
                <c:pt idx="697">
                  <c:v>9.5</c:v>
                </c:pt>
                <c:pt idx="698">
                  <c:v>9.5</c:v>
                </c:pt>
                <c:pt idx="699">
                  <c:v>9.5</c:v>
                </c:pt>
                <c:pt idx="700">
                  <c:v>9.5</c:v>
                </c:pt>
                <c:pt idx="701">
                  <c:v>9.5</c:v>
                </c:pt>
                <c:pt idx="702">
                  <c:v>9.5</c:v>
                </c:pt>
                <c:pt idx="703">
                  <c:v>9.5</c:v>
                </c:pt>
                <c:pt idx="704">
                  <c:v>9.5</c:v>
                </c:pt>
                <c:pt idx="705">
                  <c:v>9.5</c:v>
                </c:pt>
                <c:pt idx="706">
                  <c:v>9.5</c:v>
                </c:pt>
                <c:pt idx="707">
                  <c:v>9.5</c:v>
                </c:pt>
                <c:pt idx="708">
                  <c:v>9.5</c:v>
                </c:pt>
                <c:pt idx="709">
                  <c:v>9.5</c:v>
                </c:pt>
                <c:pt idx="710">
                  <c:v>9.5</c:v>
                </c:pt>
                <c:pt idx="711">
                  <c:v>9.5</c:v>
                </c:pt>
                <c:pt idx="712">
                  <c:v>9.5</c:v>
                </c:pt>
                <c:pt idx="713">
                  <c:v>9.5</c:v>
                </c:pt>
                <c:pt idx="714">
                  <c:v>9.5</c:v>
                </c:pt>
                <c:pt idx="715">
                  <c:v>9.5</c:v>
                </c:pt>
                <c:pt idx="716">
                  <c:v>9.5</c:v>
                </c:pt>
                <c:pt idx="717">
                  <c:v>9.5</c:v>
                </c:pt>
                <c:pt idx="718">
                  <c:v>9.5</c:v>
                </c:pt>
                <c:pt idx="719">
                  <c:v>9.5</c:v>
                </c:pt>
                <c:pt idx="720">
                  <c:v>9.25</c:v>
                </c:pt>
                <c:pt idx="721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8C-41B7-92DB-AA74AF954F5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верхняя граница коридора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</c:spPr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Лист1!$E$2:$E$723</c:f>
              <c:numCache>
                <c:formatCode>General</c:formatCode>
                <c:ptCount val="722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10</c:v>
                </c:pt>
                <c:pt idx="5">
                  <c:v>10</c:v>
                </c:pt>
                <c:pt idx="6">
                  <c:v>10</c:v>
                </c:pt>
                <c:pt idx="7">
                  <c:v>10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10</c:v>
                </c:pt>
                <c:pt idx="12">
                  <c:v>10</c:v>
                </c:pt>
                <c:pt idx="13">
                  <c:v>10</c:v>
                </c:pt>
                <c:pt idx="14">
                  <c:v>10</c:v>
                </c:pt>
                <c:pt idx="15">
                  <c:v>10</c:v>
                </c:pt>
                <c:pt idx="16">
                  <c:v>10</c:v>
                </c:pt>
                <c:pt idx="17">
                  <c:v>10</c:v>
                </c:pt>
                <c:pt idx="18">
                  <c:v>10</c:v>
                </c:pt>
                <c:pt idx="19">
                  <c:v>10</c:v>
                </c:pt>
                <c:pt idx="20">
                  <c:v>10</c:v>
                </c:pt>
                <c:pt idx="21">
                  <c:v>10</c:v>
                </c:pt>
                <c:pt idx="22">
                  <c:v>10</c:v>
                </c:pt>
                <c:pt idx="23">
                  <c:v>10</c:v>
                </c:pt>
                <c:pt idx="24">
                  <c:v>10</c:v>
                </c:pt>
                <c:pt idx="25">
                  <c:v>10</c:v>
                </c:pt>
                <c:pt idx="26">
                  <c:v>10</c:v>
                </c:pt>
                <c:pt idx="27">
                  <c:v>10</c:v>
                </c:pt>
                <c:pt idx="28">
                  <c:v>10</c:v>
                </c:pt>
                <c:pt idx="29">
                  <c:v>10</c:v>
                </c:pt>
                <c:pt idx="30">
                  <c:v>2</c:v>
                </c:pt>
                <c:pt idx="31">
                  <c:v>2</c:v>
                </c:pt>
                <c:pt idx="32">
                  <c:v>2</c:v>
                </c:pt>
                <c:pt idx="33">
                  <c:v>2</c:v>
                </c:pt>
                <c:pt idx="34">
                  <c:v>2</c:v>
                </c:pt>
                <c:pt idx="35">
                  <c:v>2</c:v>
                </c:pt>
                <c:pt idx="36">
                  <c:v>2</c:v>
                </c:pt>
                <c:pt idx="37">
                  <c:v>2</c:v>
                </c:pt>
                <c:pt idx="38">
                  <c:v>2</c:v>
                </c:pt>
                <c:pt idx="39">
                  <c:v>2</c:v>
                </c:pt>
                <c:pt idx="40">
                  <c:v>2</c:v>
                </c:pt>
                <c:pt idx="41">
                  <c:v>2</c:v>
                </c:pt>
                <c:pt idx="42">
                  <c:v>2</c:v>
                </c:pt>
                <c:pt idx="43">
                  <c:v>2</c:v>
                </c:pt>
                <c:pt idx="44">
                  <c:v>2</c:v>
                </c:pt>
                <c:pt idx="45">
                  <c:v>2</c:v>
                </c:pt>
                <c:pt idx="46">
                  <c:v>2</c:v>
                </c:pt>
                <c:pt idx="47">
                  <c:v>2</c:v>
                </c:pt>
                <c:pt idx="48">
                  <c:v>2</c:v>
                </c:pt>
                <c:pt idx="49">
                  <c:v>2</c:v>
                </c:pt>
                <c:pt idx="50">
                  <c:v>2</c:v>
                </c:pt>
                <c:pt idx="51">
                  <c:v>2</c:v>
                </c:pt>
                <c:pt idx="52">
                  <c:v>2</c:v>
                </c:pt>
                <c:pt idx="53">
                  <c:v>2</c:v>
                </c:pt>
                <c:pt idx="54">
                  <c:v>2</c:v>
                </c:pt>
                <c:pt idx="55">
                  <c:v>2</c:v>
                </c:pt>
                <c:pt idx="56">
                  <c:v>2</c:v>
                </c:pt>
                <c:pt idx="57">
                  <c:v>2</c:v>
                </c:pt>
                <c:pt idx="58">
                  <c:v>2</c:v>
                </c:pt>
                <c:pt idx="59">
                  <c:v>2</c:v>
                </c:pt>
                <c:pt idx="60">
                  <c:v>2</c:v>
                </c:pt>
                <c:pt idx="61">
                  <c:v>2</c:v>
                </c:pt>
                <c:pt idx="62">
                  <c:v>2</c:v>
                </c:pt>
                <c:pt idx="63">
                  <c:v>2</c:v>
                </c:pt>
                <c:pt idx="153">
                  <c:v>4</c:v>
                </c:pt>
                <c:pt idx="154">
                  <c:v>4</c:v>
                </c:pt>
                <c:pt idx="155">
                  <c:v>4</c:v>
                </c:pt>
                <c:pt idx="156">
                  <c:v>4</c:v>
                </c:pt>
                <c:pt idx="157">
                  <c:v>4</c:v>
                </c:pt>
                <c:pt idx="158">
                  <c:v>4</c:v>
                </c:pt>
                <c:pt idx="159">
                  <c:v>4</c:v>
                </c:pt>
                <c:pt idx="160">
                  <c:v>4</c:v>
                </c:pt>
                <c:pt idx="161">
                  <c:v>4</c:v>
                </c:pt>
                <c:pt idx="162">
                  <c:v>4</c:v>
                </c:pt>
                <c:pt idx="163">
                  <c:v>4</c:v>
                </c:pt>
                <c:pt idx="164">
                  <c:v>4</c:v>
                </c:pt>
                <c:pt idx="165">
                  <c:v>4</c:v>
                </c:pt>
                <c:pt idx="166">
                  <c:v>4</c:v>
                </c:pt>
                <c:pt idx="167">
                  <c:v>4</c:v>
                </c:pt>
                <c:pt idx="168">
                  <c:v>4</c:v>
                </c:pt>
                <c:pt idx="169">
                  <c:v>4</c:v>
                </c:pt>
                <c:pt idx="170">
                  <c:v>4</c:v>
                </c:pt>
                <c:pt idx="171">
                  <c:v>4</c:v>
                </c:pt>
                <c:pt idx="172">
                  <c:v>4</c:v>
                </c:pt>
                <c:pt idx="173">
                  <c:v>4</c:v>
                </c:pt>
                <c:pt idx="174">
                  <c:v>4</c:v>
                </c:pt>
                <c:pt idx="175">
                  <c:v>4</c:v>
                </c:pt>
                <c:pt idx="176">
                  <c:v>4</c:v>
                </c:pt>
                <c:pt idx="177">
                  <c:v>4</c:v>
                </c:pt>
                <c:pt idx="178">
                  <c:v>4</c:v>
                </c:pt>
                <c:pt idx="179">
                  <c:v>4</c:v>
                </c:pt>
                <c:pt idx="180">
                  <c:v>4</c:v>
                </c:pt>
                <c:pt idx="181">
                  <c:v>4</c:v>
                </c:pt>
                <c:pt idx="182">
                  <c:v>4</c:v>
                </c:pt>
                <c:pt idx="183">
                  <c:v>4</c:v>
                </c:pt>
                <c:pt idx="184">
                  <c:v>4</c:v>
                </c:pt>
                <c:pt idx="185">
                  <c:v>4</c:v>
                </c:pt>
                <c:pt idx="186">
                  <c:v>4</c:v>
                </c:pt>
                <c:pt idx="187">
                  <c:v>4</c:v>
                </c:pt>
                <c:pt idx="188">
                  <c:v>4</c:v>
                </c:pt>
                <c:pt idx="189">
                  <c:v>4</c:v>
                </c:pt>
                <c:pt idx="190">
                  <c:v>4</c:v>
                </c:pt>
                <c:pt idx="191">
                  <c:v>4</c:v>
                </c:pt>
                <c:pt idx="192">
                  <c:v>4</c:v>
                </c:pt>
                <c:pt idx="193">
                  <c:v>4</c:v>
                </c:pt>
                <c:pt idx="194">
                  <c:v>4</c:v>
                </c:pt>
                <c:pt idx="195">
                  <c:v>4</c:v>
                </c:pt>
                <c:pt idx="196">
                  <c:v>4</c:v>
                </c:pt>
                <c:pt idx="197">
                  <c:v>4</c:v>
                </c:pt>
                <c:pt idx="198">
                  <c:v>4</c:v>
                </c:pt>
                <c:pt idx="199">
                  <c:v>4</c:v>
                </c:pt>
                <c:pt idx="200">
                  <c:v>4</c:v>
                </c:pt>
                <c:pt idx="201">
                  <c:v>4</c:v>
                </c:pt>
                <c:pt idx="202">
                  <c:v>4</c:v>
                </c:pt>
                <c:pt idx="203">
                  <c:v>4</c:v>
                </c:pt>
                <c:pt idx="204">
                  <c:v>4</c:v>
                </c:pt>
                <c:pt idx="205">
                  <c:v>4</c:v>
                </c:pt>
                <c:pt idx="206">
                  <c:v>4</c:v>
                </c:pt>
                <c:pt idx="207">
                  <c:v>4</c:v>
                </c:pt>
                <c:pt idx="208">
                  <c:v>4</c:v>
                </c:pt>
                <c:pt idx="209">
                  <c:v>4</c:v>
                </c:pt>
                <c:pt idx="210">
                  <c:v>4</c:v>
                </c:pt>
                <c:pt idx="211">
                  <c:v>4</c:v>
                </c:pt>
                <c:pt idx="212">
                  <c:v>4</c:v>
                </c:pt>
                <c:pt idx="213">
                  <c:v>4</c:v>
                </c:pt>
                <c:pt idx="214">
                  <c:v>4</c:v>
                </c:pt>
                <c:pt idx="215">
                  <c:v>4</c:v>
                </c:pt>
                <c:pt idx="216">
                  <c:v>4</c:v>
                </c:pt>
                <c:pt idx="217">
                  <c:v>4</c:v>
                </c:pt>
                <c:pt idx="218">
                  <c:v>4</c:v>
                </c:pt>
                <c:pt idx="219">
                  <c:v>4</c:v>
                </c:pt>
                <c:pt idx="220">
                  <c:v>4</c:v>
                </c:pt>
                <c:pt idx="221">
                  <c:v>4</c:v>
                </c:pt>
                <c:pt idx="222">
                  <c:v>4</c:v>
                </c:pt>
                <c:pt idx="223">
                  <c:v>4</c:v>
                </c:pt>
                <c:pt idx="224">
                  <c:v>4</c:v>
                </c:pt>
                <c:pt idx="225">
                  <c:v>4</c:v>
                </c:pt>
                <c:pt idx="226">
                  <c:v>4</c:v>
                </c:pt>
                <c:pt idx="227">
                  <c:v>4</c:v>
                </c:pt>
                <c:pt idx="228">
                  <c:v>4</c:v>
                </c:pt>
                <c:pt idx="229">
                  <c:v>4</c:v>
                </c:pt>
                <c:pt idx="230">
                  <c:v>4</c:v>
                </c:pt>
                <c:pt idx="231">
                  <c:v>4</c:v>
                </c:pt>
                <c:pt idx="232">
                  <c:v>4</c:v>
                </c:pt>
                <c:pt idx="233">
                  <c:v>4</c:v>
                </c:pt>
                <c:pt idx="234">
                  <c:v>4</c:v>
                </c:pt>
                <c:pt idx="235">
                  <c:v>4</c:v>
                </c:pt>
                <c:pt idx="236">
                  <c:v>4</c:v>
                </c:pt>
                <c:pt idx="237">
                  <c:v>4</c:v>
                </c:pt>
                <c:pt idx="238">
                  <c:v>4</c:v>
                </c:pt>
                <c:pt idx="239">
                  <c:v>4</c:v>
                </c:pt>
                <c:pt idx="240">
                  <c:v>4</c:v>
                </c:pt>
                <c:pt idx="241">
                  <c:v>4</c:v>
                </c:pt>
                <c:pt idx="242">
                  <c:v>4</c:v>
                </c:pt>
                <c:pt idx="243">
                  <c:v>4</c:v>
                </c:pt>
                <c:pt idx="244">
                  <c:v>4</c:v>
                </c:pt>
                <c:pt idx="245">
                  <c:v>4</c:v>
                </c:pt>
                <c:pt idx="246">
                  <c:v>4</c:v>
                </c:pt>
                <c:pt idx="247">
                  <c:v>2</c:v>
                </c:pt>
                <c:pt idx="248">
                  <c:v>2</c:v>
                </c:pt>
                <c:pt idx="249">
                  <c:v>2</c:v>
                </c:pt>
                <c:pt idx="250">
                  <c:v>2</c:v>
                </c:pt>
                <c:pt idx="251">
                  <c:v>2</c:v>
                </c:pt>
                <c:pt idx="252">
                  <c:v>2</c:v>
                </c:pt>
                <c:pt idx="253">
                  <c:v>2</c:v>
                </c:pt>
                <c:pt idx="254">
                  <c:v>2</c:v>
                </c:pt>
                <c:pt idx="255">
                  <c:v>2</c:v>
                </c:pt>
                <c:pt idx="256">
                  <c:v>2</c:v>
                </c:pt>
                <c:pt idx="257">
                  <c:v>2</c:v>
                </c:pt>
                <c:pt idx="258">
                  <c:v>2</c:v>
                </c:pt>
                <c:pt idx="259">
                  <c:v>2</c:v>
                </c:pt>
                <c:pt idx="260">
                  <c:v>2</c:v>
                </c:pt>
                <c:pt idx="261">
                  <c:v>2</c:v>
                </c:pt>
                <c:pt idx="262">
                  <c:v>2</c:v>
                </c:pt>
                <c:pt idx="263">
                  <c:v>2</c:v>
                </c:pt>
                <c:pt idx="264">
                  <c:v>2</c:v>
                </c:pt>
                <c:pt idx="265">
                  <c:v>2</c:v>
                </c:pt>
                <c:pt idx="266">
                  <c:v>2</c:v>
                </c:pt>
                <c:pt idx="267">
                  <c:v>2</c:v>
                </c:pt>
                <c:pt idx="268">
                  <c:v>2</c:v>
                </c:pt>
                <c:pt idx="269">
                  <c:v>2</c:v>
                </c:pt>
                <c:pt idx="270">
                  <c:v>2</c:v>
                </c:pt>
                <c:pt idx="271">
                  <c:v>2</c:v>
                </c:pt>
                <c:pt idx="272">
                  <c:v>2</c:v>
                </c:pt>
                <c:pt idx="273">
                  <c:v>2</c:v>
                </c:pt>
                <c:pt idx="274">
                  <c:v>2</c:v>
                </c:pt>
                <c:pt idx="275">
                  <c:v>2</c:v>
                </c:pt>
                <c:pt idx="276">
                  <c:v>2</c:v>
                </c:pt>
                <c:pt idx="277">
                  <c:v>2</c:v>
                </c:pt>
                <c:pt idx="278">
                  <c:v>2</c:v>
                </c:pt>
                <c:pt idx="279">
                  <c:v>2</c:v>
                </c:pt>
                <c:pt idx="280">
                  <c:v>2</c:v>
                </c:pt>
                <c:pt idx="281">
                  <c:v>2</c:v>
                </c:pt>
                <c:pt idx="282">
                  <c:v>2</c:v>
                </c:pt>
                <c:pt idx="283">
                  <c:v>2</c:v>
                </c:pt>
                <c:pt idx="284">
                  <c:v>2</c:v>
                </c:pt>
                <c:pt idx="285">
                  <c:v>2</c:v>
                </c:pt>
                <c:pt idx="286">
                  <c:v>2</c:v>
                </c:pt>
                <c:pt idx="287">
                  <c:v>2</c:v>
                </c:pt>
                <c:pt idx="288">
                  <c:v>2</c:v>
                </c:pt>
                <c:pt idx="289">
                  <c:v>2</c:v>
                </c:pt>
                <c:pt idx="290">
                  <c:v>2</c:v>
                </c:pt>
                <c:pt idx="291">
                  <c:v>2</c:v>
                </c:pt>
                <c:pt idx="292">
                  <c:v>2</c:v>
                </c:pt>
                <c:pt idx="293">
                  <c:v>2</c:v>
                </c:pt>
                <c:pt idx="294">
                  <c:v>2</c:v>
                </c:pt>
                <c:pt idx="295">
                  <c:v>2</c:v>
                </c:pt>
                <c:pt idx="296">
                  <c:v>2</c:v>
                </c:pt>
                <c:pt idx="297">
                  <c:v>2</c:v>
                </c:pt>
                <c:pt idx="298">
                  <c:v>2</c:v>
                </c:pt>
                <c:pt idx="299">
                  <c:v>2</c:v>
                </c:pt>
                <c:pt idx="300">
                  <c:v>2</c:v>
                </c:pt>
                <c:pt idx="301">
                  <c:v>2</c:v>
                </c:pt>
                <c:pt idx="302">
                  <c:v>2</c:v>
                </c:pt>
                <c:pt idx="303">
                  <c:v>2</c:v>
                </c:pt>
                <c:pt idx="304">
                  <c:v>2</c:v>
                </c:pt>
                <c:pt idx="305">
                  <c:v>2</c:v>
                </c:pt>
                <c:pt idx="306">
                  <c:v>2</c:v>
                </c:pt>
                <c:pt idx="307">
                  <c:v>2</c:v>
                </c:pt>
                <c:pt idx="308">
                  <c:v>2</c:v>
                </c:pt>
                <c:pt idx="309">
                  <c:v>2</c:v>
                </c:pt>
                <c:pt idx="310">
                  <c:v>2</c:v>
                </c:pt>
                <c:pt idx="311">
                  <c:v>2</c:v>
                </c:pt>
                <c:pt idx="312">
                  <c:v>2</c:v>
                </c:pt>
                <c:pt idx="313">
                  <c:v>2</c:v>
                </c:pt>
                <c:pt idx="314">
                  <c:v>2</c:v>
                </c:pt>
                <c:pt idx="315">
                  <c:v>2</c:v>
                </c:pt>
                <c:pt idx="316">
                  <c:v>2</c:v>
                </c:pt>
                <c:pt idx="317">
                  <c:v>2</c:v>
                </c:pt>
                <c:pt idx="318">
                  <c:v>2</c:v>
                </c:pt>
                <c:pt idx="319">
                  <c:v>2</c:v>
                </c:pt>
                <c:pt idx="320">
                  <c:v>2</c:v>
                </c:pt>
                <c:pt idx="321">
                  <c:v>2</c:v>
                </c:pt>
                <c:pt idx="322">
                  <c:v>2</c:v>
                </c:pt>
                <c:pt idx="323">
                  <c:v>2</c:v>
                </c:pt>
                <c:pt idx="324">
                  <c:v>2</c:v>
                </c:pt>
                <c:pt idx="325">
                  <c:v>2</c:v>
                </c:pt>
                <c:pt idx="326">
                  <c:v>2</c:v>
                </c:pt>
                <c:pt idx="327">
                  <c:v>2</c:v>
                </c:pt>
                <c:pt idx="328">
                  <c:v>2</c:v>
                </c:pt>
                <c:pt idx="329">
                  <c:v>2</c:v>
                </c:pt>
                <c:pt idx="330">
                  <c:v>2</c:v>
                </c:pt>
                <c:pt idx="331">
                  <c:v>2</c:v>
                </c:pt>
                <c:pt idx="332">
                  <c:v>2</c:v>
                </c:pt>
                <c:pt idx="333">
                  <c:v>2</c:v>
                </c:pt>
                <c:pt idx="334">
                  <c:v>2</c:v>
                </c:pt>
                <c:pt idx="335">
                  <c:v>2</c:v>
                </c:pt>
                <c:pt idx="336">
                  <c:v>2</c:v>
                </c:pt>
                <c:pt idx="337">
                  <c:v>2</c:v>
                </c:pt>
                <c:pt idx="338">
                  <c:v>2</c:v>
                </c:pt>
                <c:pt idx="339">
                  <c:v>2</c:v>
                </c:pt>
                <c:pt idx="340">
                  <c:v>2</c:v>
                </c:pt>
                <c:pt idx="341">
                  <c:v>2</c:v>
                </c:pt>
                <c:pt idx="342">
                  <c:v>2</c:v>
                </c:pt>
                <c:pt idx="343">
                  <c:v>2</c:v>
                </c:pt>
                <c:pt idx="344">
                  <c:v>2</c:v>
                </c:pt>
                <c:pt idx="345">
                  <c:v>2</c:v>
                </c:pt>
                <c:pt idx="346">
                  <c:v>2</c:v>
                </c:pt>
                <c:pt idx="347">
                  <c:v>2</c:v>
                </c:pt>
                <c:pt idx="348">
                  <c:v>2</c:v>
                </c:pt>
                <c:pt idx="349">
                  <c:v>2</c:v>
                </c:pt>
                <c:pt idx="350">
                  <c:v>2</c:v>
                </c:pt>
                <c:pt idx="351">
                  <c:v>2</c:v>
                </c:pt>
                <c:pt idx="352">
                  <c:v>2</c:v>
                </c:pt>
                <c:pt idx="353">
                  <c:v>2</c:v>
                </c:pt>
                <c:pt idx="354">
                  <c:v>2</c:v>
                </c:pt>
                <c:pt idx="355">
                  <c:v>2</c:v>
                </c:pt>
                <c:pt idx="356">
                  <c:v>2</c:v>
                </c:pt>
                <c:pt idx="357">
                  <c:v>2</c:v>
                </c:pt>
                <c:pt idx="358">
                  <c:v>2</c:v>
                </c:pt>
                <c:pt idx="359">
                  <c:v>2</c:v>
                </c:pt>
                <c:pt idx="360">
                  <c:v>2</c:v>
                </c:pt>
                <c:pt idx="361">
                  <c:v>2</c:v>
                </c:pt>
                <c:pt idx="362">
                  <c:v>2</c:v>
                </c:pt>
                <c:pt idx="363">
                  <c:v>2</c:v>
                </c:pt>
                <c:pt idx="364">
                  <c:v>2</c:v>
                </c:pt>
                <c:pt idx="365">
                  <c:v>2</c:v>
                </c:pt>
                <c:pt idx="366">
                  <c:v>2</c:v>
                </c:pt>
                <c:pt idx="367">
                  <c:v>2</c:v>
                </c:pt>
                <c:pt idx="368">
                  <c:v>2</c:v>
                </c:pt>
                <c:pt idx="369">
                  <c:v>2</c:v>
                </c:pt>
                <c:pt idx="370">
                  <c:v>2</c:v>
                </c:pt>
                <c:pt idx="371">
                  <c:v>2</c:v>
                </c:pt>
                <c:pt idx="372">
                  <c:v>2</c:v>
                </c:pt>
                <c:pt idx="373">
                  <c:v>2</c:v>
                </c:pt>
                <c:pt idx="374">
                  <c:v>2</c:v>
                </c:pt>
                <c:pt idx="375">
                  <c:v>2</c:v>
                </c:pt>
                <c:pt idx="376">
                  <c:v>2</c:v>
                </c:pt>
                <c:pt idx="377">
                  <c:v>2</c:v>
                </c:pt>
                <c:pt idx="378">
                  <c:v>2</c:v>
                </c:pt>
                <c:pt idx="379">
                  <c:v>2</c:v>
                </c:pt>
                <c:pt idx="380">
                  <c:v>2</c:v>
                </c:pt>
                <c:pt idx="381">
                  <c:v>2</c:v>
                </c:pt>
                <c:pt idx="382">
                  <c:v>2</c:v>
                </c:pt>
                <c:pt idx="383">
                  <c:v>2</c:v>
                </c:pt>
                <c:pt idx="384">
                  <c:v>2</c:v>
                </c:pt>
                <c:pt idx="385">
                  <c:v>2</c:v>
                </c:pt>
                <c:pt idx="386">
                  <c:v>2</c:v>
                </c:pt>
                <c:pt idx="387">
                  <c:v>2</c:v>
                </c:pt>
                <c:pt idx="388">
                  <c:v>2</c:v>
                </c:pt>
                <c:pt idx="389">
                  <c:v>2</c:v>
                </c:pt>
                <c:pt idx="390">
                  <c:v>2</c:v>
                </c:pt>
                <c:pt idx="391">
                  <c:v>2</c:v>
                </c:pt>
                <c:pt idx="392">
                  <c:v>2</c:v>
                </c:pt>
                <c:pt idx="393">
                  <c:v>2</c:v>
                </c:pt>
                <c:pt idx="394">
                  <c:v>2</c:v>
                </c:pt>
                <c:pt idx="395">
                  <c:v>2</c:v>
                </c:pt>
                <c:pt idx="396">
                  <c:v>2</c:v>
                </c:pt>
                <c:pt idx="397">
                  <c:v>2</c:v>
                </c:pt>
                <c:pt idx="398">
                  <c:v>2</c:v>
                </c:pt>
                <c:pt idx="399">
                  <c:v>2</c:v>
                </c:pt>
                <c:pt idx="400">
                  <c:v>2</c:v>
                </c:pt>
                <c:pt idx="401">
                  <c:v>2</c:v>
                </c:pt>
                <c:pt idx="402">
                  <c:v>2</c:v>
                </c:pt>
                <c:pt idx="403">
                  <c:v>2</c:v>
                </c:pt>
                <c:pt idx="404">
                  <c:v>2</c:v>
                </c:pt>
                <c:pt idx="405">
                  <c:v>2</c:v>
                </c:pt>
                <c:pt idx="406">
                  <c:v>2</c:v>
                </c:pt>
                <c:pt idx="407">
                  <c:v>2</c:v>
                </c:pt>
                <c:pt idx="408">
                  <c:v>2</c:v>
                </c:pt>
                <c:pt idx="409">
                  <c:v>2</c:v>
                </c:pt>
                <c:pt idx="410">
                  <c:v>2</c:v>
                </c:pt>
                <c:pt idx="411">
                  <c:v>2</c:v>
                </c:pt>
                <c:pt idx="412">
                  <c:v>2</c:v>
                </c:pt>
                <c:pt idx="413">
                  <c:v>2</c:v>
                </c:pt>
                <c:pt idx="414">
                  <c:v>2</c:v>
                </c:pt>
                <c:pt idx="415">
                  <c:v>2</c:v>
                </c:pt>
                <c:pt idx="416">
                  <c:v>2</c:v>
                </c:pt>
                <c:pt idx="417">
                  <c:v>2</c:v>
                </c:pt>
                <c:pt idx="418">
                  <c:v>2</c:v>
                </c:pt>
                <c:pt idx="419">
                  <c:v>2</c:v>
                </c:pt>
                <c:pt idx="420">
                  <c:v>2</c:v>
                </c:pt>
                <c:pt idx="421">
                  <c:v>2</c:v>
                </c:pt>
                <c:pt idx="422">
                  <c:v>2</c:v>
                </c:pt>
                <c:pt idx="423">
                  <c:v>2</c:v>
                </c:pt>
                <c:pt idx="424">
                  <c:v>2</c:v>
                </c:pt>
                <c:pt idx="425">
                  <c:v>2</c:v>
                </c:pt>
                <c:pt idx="426">
                  <c:v>2</c:v>
                </c:pt>
                <c:pt idx="427">
                  <c:v>2</c:v>
                </c:pt>
                <c:pt idx="428">
                  <c:v>2</c:v>
                </c:pt>
                <c:pt idx="429">
                  <c:v>2</c:v>
                </c:pt>
                <c:pt idx="430">
                  <c:v>2</c:v>
                </c:pt>
                <c:pt idx="431">
                  <c:v>2</c:v>
                </c:pt>
                <c:pt idx="432">
                  <c:v>2</c:v>
                </c:pt>
                <c:pt idx="433">
                  <c:v>2</c:v>
                </c:pt>
                <c:pt idx="434">
                  <c:v>2</c:v>
                </c:pt>
                <c:pt idx="435">
                  <c:v>2</c:v>
                </c:pt>
                <c:pt idx="436">
                  <c:v>2</c:v>
                </c:pt>
                <c:pt idx="437">
                  <c:v>2</c:v>
                </c:pt>
                <c:pt idx="438">
                  <c:v>2</c:v>
                </c:pt>
                <c:pt idx="439">
                  <c:v>2</c:v>
                </c:pt>
                <c:pt idx="440">
                  <c:v>2</c:v>
                </c:pt>
                <c:pt idx="441">
                  <c:v>2</c:v>
                </c:pt>
                <c:pt idx="442">
                  <c:v>2</c:v>
                </c:pt>
                <c:pt idx="443">
                  <c:v>2</c:v>
                </c:pt>
                <c:pt idx="444">
                  <c:v>2</c:v>
                </c:pt>
                <c:pt idx="445">
                  <c:v>2</c:v>
                </c:pt>
                <c:pt idx="446">
                  <c:v>2</c:v>
                </c:pt>
                <c:pt idx="447">
                  <c:v>2</c:v>
                </c:pt>
                <c:pt idx="448">
                  <c:v>2</c:v>
                </c:pt>
                <c:pt idx="449">
                  <c:v>2</c:v>
                </c:pt>
                <c:pt idx="450">
                  <c:v>2</c:v>
                </c:pt>
                <c:pt idx="451">
                  <c:v>2</c:v>
                </c:pt>
                <c:pt idx="452">
                  <c:v>2</c:v>
                </c:pt>
                <c:pt idx="453">
                  <c:v>2</c:v>
                </c:pt>
                <c:pt idx="454">
                  <c:v>2</c:v>
                </c:pt>
                <c:pt idx="455">
                  <c:v>2</c:v>
                </c:pt>
                <c:pt idx="456">
                  <c:v>2</c:v>
                </c:pt>
                <c:pt idx="457">
                  <c:v>2</c:v>
                </c:pt>
                <c:pt idx="458">
                  <c:v>2</c:v>
                </c:pt>
                <c:pt idx="459">
                  <c:v>2</c:v>
                </c:pt>
                <c:pt idx="460">
                  <c:v>2</c:v>
                </c:pt>
                <c:pt idx="461">
                  <c:v>2</c:v>
                </c:pt>
                <c:pt idx="462">
                  <c:v>2</c:v>
                </c:pt>
                <c:pt idx="463">
                  <c:v>2</c:v>
                </c:pt>
                <c:pt idx="464">
                  <c:v>2</c:v>
                </c:pt>
                <c:pt idx="465">
                  <c:v>2</c:v>
                </c:pt>
                <c:pt idx="466">
                  <c:v>2</c:v>
                </c:pt>
                <c:pt idx="467">
                  <c:v>2</c:v>
                </c:pt>
                <c:pt idx="468">
                  <c:v>2</c:v>
                </c:pt>
                <c:pt idx="469">
                  <c:v>2</c:v>
                </c:pt>
                <c:pt idx="470">
                  <c:v>2</c:v>
                </c:pt>
                <c:pt idx="471">
                  <c:v>2</c:v>
                </c:pt>
                <c:pt idx="472">
                  <c:v>2</c:v>
                </c:pt>
                <c:pt idx="473">
                  <c:v>2</c:v>
                </c:pt>
                <c:pt idx="474">
                  <c:v>2</c:v>
                </c:pt>
                <c:pt idx="475">
                  <c:v>2</c:v>
                </c:pt>
                <c:pt idx="476">
                  <c:v>2</c:v>
                </c:pt>
                <c:pt idx="477">
                  <c:v>2</c:v>
                </c:pt>
                <c:pt idx="478">
                  <c:v>2</c:v>
                </c:pt>
                <c:pt idx="479">
                  <c:v>2</c:v>
                </c:pt>
                <c:pt idx="480">
                  <c:v>2</c:v>
                </c:pt>
                <c:pt idx="481">
                  <c:v>2</c:v>
                </c:pt>
                <c:pt idx="482">
                  <c:v>2</c:v>
                </c:pt>
                <c:pt idx="483">
                  <c:v>2</c:v>
                </c:pt>
                <c:pt idx="484">
                  <c:v>2</c:v>
                </c:pt>
                <c:pt idx="485">
                  <c:v>2</c:v>
                </c:pt>
                <c:pt idx="486">
                  <c:v>2</c:v>
                </c:pt>
                <c:pt idx="487">
                  <c:v>2</c:v>
                </c:pt>
                <c:pt idx="488">
                  <c:v>2</c:v>
                </c:pt>
                <c:pt idx="489">
                  <c:v>2</c:v>
                </c:pt>
                <c:pt idx="490">
                  <c:v>2</c:v>
                </c:pt>
                <c:pt idx="491">
                  <c:v>2</c:v>
                </c:pt>
                <c:pt idx="492">
                  <c:v>2</c:v>
                </c:pt>
                <c:pt idx="493">
                  <c:v>2</c:v>
                </c:pt>
                <c:pt idx="494">
                  <c:v>2</c:v>
                </c:pt>
                <c:pt idx="495">
                  <c:v>2</c:v>
                </c:pt>
                <c:pt idx="496">
                  <c:v>2</c:v>
                </c:pt>
                <c:pt idx="497">
                  <c:v>2</c:v>
                </c:pt>
                <c:pt idx="498">
                  <c:v>2</c:v>
                </c:pt>
                <c:pt idx="499">
                  <c:v>2</c:v>
                </c:pt>
                <c:pt idx="500">
                  <c:v>2</c:v>
                </c:pt>
                <c:pt idx="501">
                  <c:v>2</c:v>
                </c:pt>
                <c:pt idx="502">
                  <c:v>2</c:v>
                </c:pt>
                <c:pt idx="503">
                  <c:v>2</c:v>
                </c:pt>
                <c:pt idx="504">
                  <c:v>2</c:v>
                </c:pt>
                <c:pt idx="505">
                  <c:v>2</c:v>
                </c:pt>
                <c:pt idx="506">
                  <c:v>2</c:v>
                </c:pt>
                <c:pt idx="507">
                  <c:v>2</c:v>
                </c:pt>
                <c:pt idx="508">
                  <c:v>2</c:v>
                </c:pt>
                <c:pt idx="509">
                  <c:v>2</c:v>
                </c:pt>
                <c:pt idx="510">
                  <c:v>2</c:v>
                </c:pt>
                <c:pt idx="511">
                  <c:v>2</c:v>
                </c:pt>
                <c:pt idx="512">
                  <c:v>2</c:v>
                </c:pt>
                <c:pt idx="513">
                  <c:v>2</c:v>
                </c:pt>
                <c:pt idx="514">
                  <c:v>2</c:v>
                </c:pt>
                <c:pt idx="515">
                  <c:v>2</c:v>
                </c:pt>
                <c:pt idx="516">
                  <c:v>2</c:v>
                </c:pt>
                <c:pt idx="517">
                  <c:v>2</c:v>
                </c:pt>
                <c:pt idx="518">
                  <c:v>2</c:v>
                </c:pt>
                <c:pt idx="519">
                  <c:v>2</c:v>
                </c:pt>
                <c:pt idx="520">
                  <c:v>2</c:v>
                </c:pt>
                <c:pt idx="521">
                  <c:v>2</c:v>
                </c:pt>
                <c:pt idx="522">
                  <c:v>2</c:v>
                </c:pt>
                <c:pt idx="523">
                  <c:v>2</c:v>
                </c:pt>
                <c:pt idx="524">
                  <c:v>2</c:v>
                </c:pt>
                <c:pt idx="525">
                  <c:v>2</c:v>
                </c:pt>
                <c:pt idx="526">
                  <c:v>2</c:v>
                </c:pt>
                <c:pt idx="527">
                  <c:v>2</c:v>
                </c:pt>
                <c:pt idx="528">
                  <c:v>2</c:v>
                </c:pt>
                <c:pt idx="529">
                  <c:v>2</c:v>
                </c:pt>
                <c:pt idx="530">
                  <c:v>2</c:v>
                </c:pt>
                <c:pt idx="531">
                  <c:v>2</c:v>
                </c:pt>
                <c:pt idx="532">
                  <c:v>2</c:v>
                </c:pt>
                <c:pt idx="533">
                  <c:v>2</c:v>
                </c:pt>
                <c:pt idx="534">
                  <c:v>2</c:v>
                </c:pt>
                <c:pt idx="535">
                  <c:v>2</c:v>
                </c:pt>
                <c:pt idx="536">
                  <c:v>2</c:v>
                </c:pt>
                <c:pt idx="537">
                  <c:v>2</c:v>
                </c:pt>
                <c:pt idx="538">
                  <c:v>2</c:v>
                </c:pt>
                <c:pt idx="539">
                  <c:v>2</c:v>
                </c:pt>
                <c:pt idx="540">
                  <c:v>2</c:v>
                </c:pt>
                <c:pt idx="541">
                  <c:v>2</c:v>
                </c:pt>
                <c:pt idx="542">
                  <c:v>2</c:v>
                </c:pt>
                <c:pt idx="543">
                  <c:v>2</c:v>
                </c:pt>
                <c:pt idx="544">
                  <c:v>2</c:v>
                </c:pt>
                <c:pt idx="545">
                  <c:v>2</c:v>
                </c:pt>
                <c:pt idx="546">
                  <c:v>2</c:v>
                </c:pt>
                <c:pt idx="547">
                  <c:v>2</c:v>
                </c:pt>
                <c:pt idx="548">
                  <c:v>2</c:v>
                </c:pt>
                <c:pt idx="549">
                  <c:v>2</c:v>
                </c:pt>
                <c:pt idx="550">
                  <c:v>2</c:v>
                </c:pt>
                <c:pt idx="551">
                  <c:v>2</c:v>
                </c:pt>
                <c:pt idx="552">
                  <c:v>2</c:v>
                </c:pt>
                <c:pt idx="553">
                  <c:v>2</c:v>
                </c:pt>
                <c:pt idx="554">
                  <c:v>2</c:v>
                </c:pt>
                <c:pt idx="555">
                  <c:v>2</c:v>
                </c:pt>
                <c:pt idx="556">
                  <c:v>2</c:v>
                </c:pt>
                <c:pt idx="557">
                  <c:v>2</c:v>
                </c:pt>
                <c:pt idx="558">
                  <c:v>2</c:v>
                </c:pt>
                <c:pt idx="559">
                  <c:v>2</c:v>
                </c:pt>
                <c:pt idx="560">
                  <c:v>2</c:v>
                </c:pt>
                <c:pt idx="561">
                  <c:v>2</c:v>
                </c:pt>
                <c:pt idx="562">
                  <c:v>2</c:v>
                </c:pt>
                <c:pt idx="563">
                  <c:v>2</c:v>
                </c:pt>
                <c:pt idx="564">
                  <c:v>2</c:v>
                </c:pt>
                <c:pt idx="565">
                  <c:v>2</c:v>
                </c:pt>
                <c:pt idx="566">
                  <c:v>2</c:v>
                </c:pt>
                <c:pt idx="567">
                  <c:v>2</c:v>
                </c:pt>
                <c:pt idx="568">
                  <c:v>2</c:v>
                </c:pt>
                <c:pt idx="569">
                  <c:v>2</c:v>
                </c:pt>
                <c:pt idx="570">
                  <c:v>2</c:v>
                </c:pt>
                <c:pt idx="571">
                  <c:v>2</c:v>
                </c:pt>
                <c:pt idx="572">
                  <c:v>2</c:v>
                </c:pt>
                <c:pt idx="573">
                  <c:v>2</c:v>
                </c:pt>
                <c:pt idx="574">
                  <c:v>2</c:v>
                </c:pt>
                <c:pt idx="575">
                  <c:v>2</c:v>
                </c:pt>
                <c:pt idx="576">
                  <c:v>2</c:v>
                </c:pt>
                <c:pt idx="577">
                  <c:v>2</c:v>
                </c:pt>
                <c:pt idx="578">
                  <c:v>2</c:v>
                </c:pt>
                <c:pt idx="579">
                  <c:v>2</c:v>
                </c:pt>
                <c:pt idx="580">
                  <c:v>2</c:v>
                </c:pt>
                <c:pt idx="581">
                  <c:v>2</c:v>
                </c:pt>
                <c:pt idx="582">
                  <c:v>2</c:v>
                </c:pt>
                <c:pt idx="583">
                  <c:v>2</c:v>
                </c:pt>
                <c:pt idx="584">
                  <c:v>2</c:v>
                </c:pt>
                <c:pt idx="585">
                  <c:v>2</c:v>
                </c:pt>
                <c:pt idx="586">
                  <c:v>2</c:v>
                </c:pt>
                <c:pt idx="587">
                  <c:v>2</c:v>
                </c:pt>
                <c:pt idx="588">
                  <c:v>2</c:v>
                </c:pt>
                <c:pt idx="589">
                  <c:v>2</c:v>
                </c:pt>
                <c:pt idx="590">
                  <c:v>2</c:v>
                </c:pt>
                <c:pt idx="591">
                  <c:v>2</c:v>
                </c:pt>
                <c:pt idx="592">
                  <c:v>2</c:v>
                </c:pt>
                <c:pt idx="593">
                  <c:v>2</c:v>
                </c:pt>
                <c:pt idx="594">
                  <c:v>2</c:v>
                </c:pt>
                <c:pt idx="595">
                  <c:v>2</c:v>
                </c:pt>
                <c:pt idx="596">
                  <c:v>2</c:v>
                </c:pt>
                <c:pt idx="597">
                  <c:v>2</c:v>
                </c:pt>
                <c:pt idx="598">
                  <c:v>2</c:v>
                </c:pt>
                <c:pt idx="599">
                  <c:v>2</c:v>
                </c:pt>
                <c:pt idx="600">
                  <c:v>2</c:v>
                </c:pt>
                <c:pt idx="601">
                  <c:v>2</c:v>
                </c:pt>
                <c:pt idx="602">
                  <c:v>2</c:v>
                </c:pt>
                <c:pt idx="603">
                  <c:v>2</c:v>
                </c:pt>
                <c:pt idx="604">
                  <c:v>2</c:v>
                </c:pt>
                <c:pt idx="605">
                  <c:v>2</c:v>
                </c:pt>
                <c:pt idx="606">
                  <c:v>2</c:v>
                </c:pt>
                <c:pt idx="607">
                  <c:v>2</c:v>
                </c:pt>
                <c:pt idx="608">
                  <c:v>2</c:v>
                </c:pt>
                <c:pt idx="609">
                  <c:v>2</c:v>
                </c:pt>
                <c:pt idx="610">
                  <c:v>2</c:v>
                </c:pt>
                <c:pt idx="611">
                  <c:v>2</c:v>
                </c:pt>
                <c:pt idx="612">
                  <c:v>2</c:v>
                </c:pt>
                <c:pt idx="613">
                  <c:v>2</c:v>
                </c:pt>
                <c:pt idx="614">
                  <c:v>2</c:v>
                </c:pt>
                <c:pt idx="615">
                  <c:v>2</c:v>
                </c:pt>
                <c:pt idx="616">
                  <c:v>2</c:v>
                </c:pt>
                <c:pt idx="617">
                  <c:v>2</c:v>
                </c:pt>
                <c:pt idx="618">
                  <c:v>2</c:v>
                </c:pt>
                <c:pt idx="619">
                  <c:v>2</c:v>
                </c:pt>
                <c:pt idx="620">
                  <c:v>2</c:v>
                </c:pt>
                <c:pt idx="621">
                  <c:v>2</c:v>
                </c:pt>
                <c:pt idx="622">
                  <c:v>2</c:v>
                </c:pt>
                <c:pt idx="623">
                  <c:v>2</c:v>
                </c:pt>
                <c:pt idx="624">
                  <c:v>2</c:v>
                </c:pt>
                <c:pt idx="625">
                  <c:v>2</c:v>
                </c:pt>
                <c:pt idx="626">
                  <c:v>2</c:v>
                </c:pt>
                <c:pt idx="627">
                  <c:v>2</c:v>
                </c:pt>
                <c:pt idx="628">
                  <c:v>2</c:v>
                </c:pt>
                <c:pt idx="629">
                  <c:v>2</c:v>
                </c:pt>
                <c:pt idx="630">
                  <c:v>2</c:v>
                </c:pt>
                <c:pt idx="631">
                  <c:v>2</c:v>
                </c:pt>
                <c:pt idx="632">
                  <c:v>2</c:v>
                </c:pt>
                <c:pt idx="633">
                  <c:v>2</c:v>
                </c:pt>
                <c:pt idx="634">
                  <c:v>2</c:v>
                </c:pt>
                <c:pt idx="635">
                  <c:v>2</c:v>
                </c:pt>
                <c:pt idx="636">
                  <c:v>2</c:v>
                </c:pt>
                <c:pt idx="637">
                  <c:v>2</c:v>
                </c:pt>
                <c:pt idx="638">
                  <c:v>2</c:v>
                </c:pt>
                <c:pt idx="639">
                  <c:v>2</c:v>
                </c:pt>
                <c:pt idx="640">
                  <c:v>2</c:v>
                </c:pt>
                <c:pt idx="641">
                  <c:v>2</c:v>
                </c:pt>
                <c:pt idx="642">
                  <c:v>2</c:v>
                </c:pt>
                <c:pt idx="643">
                  <c:v>2</c:v>
                </c:pt>
                <c:pt idx="644">
                  <c:v>2</c:v>
                </c:pt>
                <c:pt idx="645">
                  <c:v>2</c:v>
                </c:pt>
                <c:pt idx="646">
                  <c:v>2</c:v>
                </c:pt>
                <c:pt idx="647">
                  <c:v>2</c:v>
                </c:pt>
                <c:pt idx="648">
                  <c:v>2</c:v>
                </c:pt>
                <c:pt idx="649">
                  <c:v>2</c:v>
                </c:pt>
                <c:pt idx="650">
                  <c:v>2</c:v>
                </c:pt>
                <c:pt idx="651">
                  <c:v>2</c:v>
                </c:pt>
                <c:pt idx="652">
                  <c:v>2</c:v>
                </c:pt>
                <c:pt idx="653">
                  <c:v>2</c:v>
                </c:pt>
                <c:pt idx="654">
                  <c:v>2</c:v>
                </c:pt>
                <c:pt idx="655">
                  <c:v>2</c:v>
                </c:pt>
                <c:pt idx="656">
                  <c:v>2</c:v>
                </c:pt>
                <c:pt idx="657">
                  <c:v>2</c:v>
                </c:pt>
                <c:pt idx="658">
                  <c:v>2</c:v>
                </c:pt>
                <c:pt idx="659">
                  <c:v>2</c:v>
                </c:pt>
                <c:pt idx="660">
                  <c:v>2</c:v>
                </c:pt>
                <c:pt idx="661">
                  <c:v>2</c:v>
                </c:pt>
                <c:pt idx="662">
                  <c:v>2</c:v>
                </c:pt>
                <c:pt idx="663">
                  <c:v>2</c:v>
                </c:pt>
                <c:pt idx="664">
                  <c:v>2</c:v>
                </c:pt>
                <c:pt idx="665">
                  <c:v>2</c:v>
                </c:pt>
                <c:pt idx="666">
                  <c:v>2</c:v>
                </c:pt>
                <c:pt idx="667">
                  <c:v>2</c:v>
                </c:pt>
                <c:pt idx="668">
                  <c:v>2</c:v>
                </c:pt>
                <c:pt idx="669">
                  <c:v>2</c:v>
                </c:pt>
                <c:pt idx="670">
                  <c:v>2</c:v>
                </c:pt>
                <c:pt idx="671">
                  <c:v>2</c:v>
                </c:pt>
                <c:pt idx="672">
                  <c:v>2</c:v>
                </c:pt>
                <c:pt idx="673">
                  <c:v>2</c:v>
                </c:pt>
                <c:pt idx="674">
                  <c:v>2</c:v>
                </c:pt>
                <c:pt idx="675">
                  <c:v>2</c:v>
                </c:pt>
                <c:pt idx="676">
                  <c:v>2</c:v>
                </c:pt>
                <c:pt idx="677">
                  <c:v>2</c:v>
                </c:pt>
                <c:pt idx="678">
                  <c:v>2</c:v>
                </c:pt>
                <c:pt idx="679">
                  <c:v>2</c:v>
                </c:pt>
                <c:pt idx="680">
                  <c:v>2</c:v>
                </c:pt>
                <c:pt idx="681">
                  <c:v>2</c:v>
                </c:pt>
                <c:pt idx="682">
                  <c:v>2</c:v>
                </c:pt>
                <c:pt idx="683">
                  <c:v>2</c:v>
                </c:pt>
                <c:pt idx="684">
                  <c:v>2</c:v>
                </c:pt>
                <c:pt idx="685">
                  <c:v>2</c:v>
                </c:pt>
                <c:pt idx="686">
                  <c:v>2</c:v>
                </c:pt>
                <c:pt idx="687">
                  <c:v>2</c:v>
                </c:pt>
                <c:pt idx="688">
                  <c:v>2</c:v>
                </c:pt>
                <c:pt idx="689">
                  <c:v>2</c:v>
                </c:pt>
                <c:pt idx="690">
                  <c:v>2</c:v>
                </c:pt>
                <c:pt idx="691">
                  <c:v>2</c:v>
                </c:pt>
                <c:pt idx="692">
                  <c:v>2</c:v>
                </c:pt>
                <c:pt idx="693">
                  <c:v>2</c:v>
                </c:pt>
                <c:pt idx="694">
                  <c:v>2</c:v>
                </c:pt>
                <c:pt idx="695">
                  <c:v>2</c:v>
                </c:pt>
                <c:pt idx="696">
                  <c:v>2</c:v>
                </c:pt>
                <c:pt idx="697">
                  <c:v>2</c:v>
                </c:pt>
                <c:pt idx="698">
                  <c:v>2</c:v>
                </c:pt>
                <c:pt idx="699">
                  <c:v>2</c:v>
                </c:pt>
                <c:pt idx="700">
                  <c:v>2</c:v>
                </c:pt>
                <c:pt idx="701">
                  <c:v>2</c:v>
                </c:pt>
                <c:pt idx="702">
                  <c:v>2</c:v>
                </c:pt>
                <c:pt idx="703">
                  <c:v>2</c:v>
                </c:pt>
                <c:pt idx="704">
                  <c:v>2</c:v>
                </c:pt>
                <c:pt idx="705">
                  <c:v>2</c:v>
                </c:pt>
                <c:pt idx="706">
                  <c:v>2</c:v>
                </c:pt>
                <c:pt idx="707">
                  <c:v>2</c:v>
                </c:pt>
                <c:pt idx="708">
                  <c:v>2</c:v>
                </c:pt>
                <c:pt idx="709">
                  <c:v>2</c:v>
                </c:pt>
                <c:pt idx="710">
                  <c:v>2</c:v>
                </c:pt>
                <c:pt idx="711">
                  <c:v>2</c:v>
                </c:pt>
                <c:pt idx="712">
                  <c:v>2</c:v>
                </c:pt>
                <c:pt idx="713">
                  <c:v>2</c:v>
                </c:pt>
                <c:pt idx="714">
                  <c:v>2</c:v>
                </c:pt>
                <c:pt idx="715">
                  <c:v>2</c:v>
                </c:pt>
                <c:pt idx="716">
                  <c:v>2</c:v>
                </c:pt>
                <c:pt idx="717">
                  <c:v>2</c:v>
                </c:pt>
                <c:pt idx="718">
                  <c:v>2</c:v>
                </c:pt>
                <c:pt idx="719">
                  <c:v>2</c:v>
                </c:pt>
                <c:pt idx="720">
                  <c:v>2</c:v>
                </c:pt>
                <c:pt idx="72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7261696"/>
        <c:axId val="177670976"/>
      </c:areaChar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базовая ставка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dPt>
            <c:idx val="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48C-41B7-92DB-AA74AF954F50}"/>
              </c:ext>
            </c:extLst>
          </c:dPt>
          <c:dPt>
            <c:idx val="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48C-41B7-92DB-AA74AF954F50}"/>
              </c:ext>
            </c:extLst>
          </c:dPt>
          <c:dPt>
            <c:idx val="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48C-41B7-92DB-AA74AF954F50}"/>
              </c:ext>
            </c:extLst>
          </c:dPt>
          <c:dPt>
            <c:idx val="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48C-41B7-92DB-AA74AF954F50}"/>
              </c:ext>
            </c:extLst>
          </c:dPt>
          <c:dPt>
            <c:idx val="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48C-41B7-92DB-AA74AF954F50}"/>
              </c:ext>
            </c:extLst>
          </c:dPt>
          <c:dPt>
            <c:idx val="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48C-41B7-92DB-AA74AF954F50}"/>
              </c:ext>
            </c:extLst>
          </c:dPt>
          <c:dPt>
            <c:idx val="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48C-41B7-92DB-AA74AF954F50}"/>
              </c:ext>
            </c:extLst>
          </c:dPt>
          <c:dPt>
            <c:idx val="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48C-41B7-92DB-AA74AF954F50}"/>
              </c:ext>
            </c:extLst>
          </c:dPt>
          <c:dPt>
            <c:idx val="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48C-41B7-92DB-AA74AF954F50}"/>
              </c:ext>
            </c:extLst>
          </c:dPt>
          <c:dPt>
            <c:idx val="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48C-41B7-92DB-AA74AF954F50}"/>
              </c:ext>
            </c:extLst>
          </c:dPt>
          <c:dPt>
            <c:idx val="1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B48C-41B7-92DB-AA74AF954F50}"/>
              </c:ext>
            </c:extLst>
          </c:dPt>
          <c:dPt>
            <c:idx val="1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B48C-41B7-92DB-AA74AF954F50}"/>
              </c:ext>
            </c:extLst>
          </c:dPt>
          <c:dPt>
            <c:idx val="1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B48C-41B7-92DB-AA74AF954F50}"/>
              </c:ext>
            </c:extLst>
          </c:dPt>
          <c:dPt>
            <c:idx val="1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B48C-41B7-92DB-AA74AF954F50}"/>
              </c:ext>
            </c:extLst>
          </c:dPt>
          <c:dPt>
            <c:idx val="1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B48C-41B7-92DB-AA74AF954F50}"/>
              </c:ext>
            </c:extLst>
          </c:dPt>
          <c:dPt>
            <c:idx val="1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B48C-41B7-92DB-AA74AF954F50}"/>
              </c:ext>
            </c:extLst>
          </c:dPt>
          <c:dPt>
            <c:idx val="1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B48C-41B7-92DB-AA74AF954F50}"/>
              </c:ext>
            </c:extLst>
          </c:dPt>
          <c:dPt>
            <c:idx val="1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B48C-41B7-92DB-AA74AF954F50}"/>
              </c:ext>
            </c:extLst>
          </c:dPt>
          <c:dPt>
            <c:idx val="1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B48C-41B7-92DB-AA74AF954F50}"/>
              </c:ext>
            </c:extLst>
          </c:dPt>
          <c:dPt>
            <c:idx val="1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8C-41B7-92DB-AA74AF954F50}"/>
              </c:ext>
            </c:extLst>
          </c:dPt>
          <c:dPt>
            <c:idx val="2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8C-41B7-92DB-AA74AF954F50}"/>
              </c:ext>
            </c:extLst>
          </c:dPt>
          <c:dPt>
            <c:idx val="2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8C-41B7-92DB-AA74AF954F50}"/>
              </c:ext>
            </c:extLst>
          </c:dPt>
          <c:dPt>
            <c:idx val="2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8C-41B7-92DB-AA74AF954F50}"/>
              </c:ext>
            </c:extLst>
          </c:dPt>
          <c:dPt>
            <c:idx val="2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8C-41B7-92DB-AA74AF954F50}"/>
              </c:ext>
            </c:extLst>
          </c:dPt>
          <c:dPt>
            <c:idx val="2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8C-41B7-92DB-AA74AF954F50}"/>
              </c:ext>
            </c:extLst>
          </c:dPt>
          <c:dPt>
            <c:idx val="2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8C-41B7-92DB-AA74AF954F50}"/>
              </c:ext>
            </c:extLst>
          </c:dPt>
          <c:dPt>
            <c:idx val="2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8C-41B7-92DB-AA74AF954F50}"/>
              </c:ext>
            </c:extLst>
          </c:dPt>
          <c:dPt>
            <c:idx val="2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8C-41B7-92DB-AA74AF954F50}"/>
              </c:ext>
            </c:extLst>
          </c:dPt>
          <c:dPt>
            <c:idx val="2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8C-41B7-92DB-AA74AF954F50}"/>
              </c:ext>
            </c:extLst>
          </c:dPt>
          <c:dPt>
            <c:idx val="2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8C-41B7-92DB-AA74AF954F50}"/>
              </c:ext>
            </c:extLst>
          </c:dPt>
          <c:dPt>
            <c:idx val="3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8C-41B7-92DB-AA74AF954F50}"/>
              </c:ext>
            </c:extLst>
          </c:dPt>
          <c:dPt>
            <c:idx val="3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8C-41B7-92DB-AA74AF954F50}"/>
              </c:ext>
            </c:extLst>
          </c:dPt>
          <c:dPt>
            <c:idx val="3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8C-41B7-92DB-AA74AF954F50}"/>
              </c:ext>
            </c:extLst>
          </c:dPt>
          <c:dPt>
            <c:idx val="3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8C-41B7-92DB-AA74AF954F50}"/>
              </c:ext>
            </c:extLst>
          </c:dPt>
          <c:dPt>
            <c:idx val="3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8C-41B7-92DB-AA74AF954F50}"/>
              </c:ext>
            </c:extLst>
          </c:dPt>
          <c:dPt>
            <c:idx val="3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8C-41B7-92DB-AA74AF954F50}"/>
              </c:ext>
            </c:extLst>
          </c:dPt>
          <c:dPt>
            <c:idx val="3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8C-41B7-92DB-AA74AF954F50}"/>
              </c:ext>
            </c:extLst>
          </c:dPt>
          <c:dPt>
            <c:idx val="3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8C-41B7-92DB-AA74AF954F50}"/>
              </c:ext>
            </c:extLst>
          </c:dPt>
          <c:dPt>
            <c:idx val="3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8C-41B7-92DB-AA74AF954F50}"/>
              </c:ext>
            </c:extLst>
          </c:dPt>
          <c:dPt>
            <c:idx val="3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8C-41B7-92DB-AA74AF954F50}"/>
              </c:ext>
            </c:extLst>
          </c:dPt>
          <c:dPt>
            <c:idx val="4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8C-41B7-92DB-AA74AF954F50}"/>
              </c:ext>
            </c:extLst>
          </c:dPt>
          <c:dPt>
            <c:idx val="4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8C-41B7-92DB-AA74AF954F50}"/>
              </c:ext>
            </c:extLst>
          </c:dPt>
          <c:dPt>
            <c:idx val="4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8C-41B7-92DB-AA74AF954F50}"/>
              </c:ext>
            </c:extLst>
          </c:dPt>
          <c:dPt>
            <c:idx val="4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9-B48C-41B7-92DB-AA74AF954F50}"/>
              </c:ext>
            </c:extLst>
          </c:dPt>
          <c:dPt>
            <c:idx val="4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B-B48C-41B7-92DB-AA74AF954F50}"/>
              </c:ext>
            </c:extLst>
          </c:dPt>
          <c:dPt>
            <c:idx val="4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D-B48C-41B7-92DB-AA74AF954F50}"/>
              </c:ext>
            </c:extLst>
          </c:dPt>
          <c:dPt>
            <c:idx val="4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F-B48C-41B7-92DB-AA74AF954F50}"/>
              </c:ext>
            </c:extLst>
          </c:dPt>
          <c:dPt>
            <c:idx val="4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1-B48C-41B7-92DB-AA74AF954F50}"/>
              </c:ext>
            </c:extLst>
          </c:dPt>
          <c:dPt>
            <c:idx val="4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3-B48C-41B7-92DB-AA74AF954F50}"/>
              </c:ext>
            </c:extLst>
          </c:dPt>
          <c:dPt>
            <c:idx val="4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5-B48C-41B7-92DB-AA74AF954F50}"/>
              </c:ext>
            </c:extLst>
          </c:dPt>
          <c:dPt>
            <c:idx val="5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7-B48C-41B7-92DB-AA74AF954F50}"/>
              </c:ext>
            </c:extLst>
          </c:dPt>
          <c:dPt>
            <c:idx val="5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9-B48C-41B7-92DB-AA74AF954F50}"/>
              </c:ext>
            </c:extLst>
          </c:dPt>
          <c:dPt>
            <c:idx val="5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B-B48C-41B7-92DB-AA74AF954F50}"/>
              </c:ext>
            </c:extLst>
          </c:dPt>
          <c:dPt>
            <c:idx val="5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D-B48C-41B7-92DB-AA74AF954F50}"/>
              </c:ext>
            </c:extLst>
          </c:dPt>
          <c:dPt>
            <c:idx val="54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6F-B48C-41B7-92DB-AA74AF954F50}"/>
              </c:ext>
            </c:extLst>
          </c:dPt>
          <c:dPt>
            <c:idx val="55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1-B48C-41B7-92DB-AA74AF954F50}"/>
              </c:ext>
            </c:extLst>
          </c:dPt>
          <c:dPt>
            <c:idx val="56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3-B48C-41B7-92DB-AA74AF954F50}"/>
              </c:ext>
            </c:extLst>
          </c:dPt>
          <c:dPt>
            <c:idx val="57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5-B48C-41B7-92DB-AA74AF954F50}"/>
              </c:ext>
            </c:extLst>
          </c:dPt>
          <c:dPt>
            <c:idx val="58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7-B48C-41B7-92DB-AA74AF954F50}"/>
              </c:ext>
            </c:extLst>
          </c:dPt>
          <c:dPt>
            <c:idx val="59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9-B48C-41B7-92DB-AA74AF954F50}"/>
              </c:ext>
            </c:extLst>
          </c:dPt>
          <c:dPt>
            <c:idx val="60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B-B48C-41B7-92DB-AA74AF954F50}"/>
              </c:ext>
            </c:extLst>
          </c:dPt>
          <c:dPt>
            <c:idx val="61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D-B48C-41B7-92DB-AA74AF954F50}"/>
              </c:ext>
            </c:extLst>
          </c:dPt>
          <c:dPt>
            <c:idx val="62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7F-B48C-41B7-92DB-AA74AF954F50}"/>
              </c:ext>
            </c:extLst>
          </c:dPt>
          <c:dPt>
            <c:idx val="63"/>
            <c:bubble3D val="0"/>
            <c:spPr>
              <a:ln>
                <a:solidFill>
                  <a:schemeClr val="accent3">
                    <a:lumMod val="75000"/>
                  </a:schemeClr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1-B48C-41B7-92DB-AA74AF954F50}"/>
              </c:ext>
            </c:extLst>
          </c:dPt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Лист1!$B$2:$B$723</c:f>
              <c:numCache>
                <c:formatCode>General</c:formatCode>
                <c:ptCount val="722"/>
                <c:pt idx="0">
                  <c:v>12</c:v>
                </c:pt>
                <c:pt idx="1">
                  <c:v>12</c:v>
                </c:pt>
                <c:pt idx="2">
                  <c:v>12</c:v>
                </c:pt>
                <c:pt idx="3">
                  <c:v>12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12</c:v>
                </c:pt>
                <c:pt idx="8">
                  <c:v>12</c:v>
                </c:pt>
                <c:pt idx="9">
                  <c:v>12</c:v>
                </c:pt>
                <c:pt idx="10">
                  <c:v>12</c:v>
                </c:pt>
                <c:pt idx="11">
                  <c:v>12</c:v>
                </c:pt>
                <c:pt idx="12">
                  <c:v>12</c:v>
                </c:pt>
                <c:pt idx="13">
                  <c:v>12</c:v>
                </c:pt>
                <c:pt idx="14">
                  <c:v>12</c:v>
                </c:pt>
                <c:pt idx="15">
                  <c:v>12</c:v>
                </c:pt>
                <c:pt idx="16">
                  <c:v>12</c:v>
                </c:pt>
                <c:pt idx="17">
                  <c:v>12</c:v>
                </c:pt>
                <c:pt idx="18">
                  <c:v>12</c:v>
                </c:pt>
                <c:pt idx="19">
                  <c:v>12</c:v>
                </c:pt>
                <c:pt idx="20">
                  <c:v>12</c:v>
                </c:pt>
                <c:pt idx="21">
                  <c:v>12</c:v>
                </c:pt>
                <c:pt idx="22">
                  <c:v>12</c:v>
                </c:pt>
                <c:pt idx="23">
                  <c:v>12</c:v>
                </c:pt>
                <c:pt idx="24">
                  <c:v>12</c:v>
                </c:pt>
                <c:pt idx="25">
                  <c:v>12</c:v>
                </c:pt>
                <c:pt idx="26">
                  <c:v>12</c:v>
                </c:pt>
                <c:pt idx="27">
                  <c:v>12</c:v>
                </c:pt>
                <c:pt idx="28">
                  <c:v>12</c:v>
                </c:pt>
                <c:pt idx="29">
                  <c:v>12</c:v>
                </c:pt>
                <c:pt idx="30">
                  <c:v>16</c:v>
                </c:pt>
                <c:pt idx="31">
                  <c:v>16</c:v>
                </c:pt>
                <c:pt idx="32">
                  <c:v>16</c:v>
                </c:pt>
                <c:pt idx="33">
                  <c:v>16</c:v>
                </c:pt>
                <c:pt idx="34">
                  <c:v>16</c:v>
                </c:pt>
                <c:pt idx="35">
                  <c:v>16</c:v>
                </c:pt>
                <c:pt idx="36">
                  <c:v>16</c:v>
                </c:pt>
                <c:pt idx="37">
                  <c:v>16</c:v>
                </c:pt>
                <c:pt idx="38">
                  <c:v>16</c:v>
                </c:pt>
                <c:pt idx="39">
                  <c:v>16</c:v>
                </c:pt>
                <c:pt idx="40">
                  <c:v>16</c:v>
                </c:pt>
                <c:pt idx="41">
                  <c:v>16</c:v>
                </c:pt>
                <c:pt idx="42">
                  <c:v>16</c:v>
                </c:pt>
                <c:pt idx="43">
                  <c:v>16</c:v>
                </c:pt>
                <c:pt idx="44">
                  <c:v>16</c:v>
                </c:pt>
                <c:pt idx="45">
                  <c:v>16</c:v>
                </c:pt>
                <c:pt idx="46">
                  <c:v>16</c:v>
                </c:pt>
                <c:pt idx="47">
                  <c:v>16</c:v>
                </c:pt>
                <c:pt idx="48">
                  <c:v>16</c:v>
                </c:pt>
                <c:pt idx="49">
                  <c:v>16</c:v>
                </c:pt>
                <c:pt idx="50">
                  <c:v>16</c:v>
                </c:pt>
                <c:pt idx="51">
                  <c:v>16</c:v>
                </c:pt>
                <c:pt idx="52">
                  <c:v>16</c:v>
                </c:pt>
                <c:pt idx="53">
                  <c:v>16</c:v>
                </c:pt>
                <c:pt idx="54">
                  <c:v>16</c:v>
                </c:pt>
                <c:pt idx="55">
                  <c:v>16</c:v>
                </c:pt>
                <c:pt idx="56">
                  <c:v>16</c:v>
                </c:pt>
                <c:pt idx="57">
                  <c:v>16</c:v>
                </c:pt>
                <c:pt idx="58">
                  <c:v>16</c:v>
                </c:pt>
                <c:pt idx="59">
                  <c:v>16</c:v>
                </c:pt>
                <c:pt idx="60">
                  <c:v>16</c:v>
                </c:pt>
                <c:pt idx="61">
                  <c:v>16</c:v>
                </c:pt>
                <c:pt idx="62">
                  <c:v>16</c:v>
                </c:pt>
                <c:pt idx="63">
                  <c:v>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82-B48C-41B7-92DB-AA74AF954F5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ln>
              <a:solidFill>
                <a:schemeClr val="accent3">
                  <a:lumMod val="75000"/>
                </a:schemeClr>
              </a:solidFill>
            </a:ln>
          </c:spPr>
          <c:marker>
            <c:symbol val="none"/>
          </c:marker>
          <c:dPt>
            <c:idx val="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4-B48C-41B7-92DB-AA74AF954F50}"/>
              </c:ext>
            </c:extLst>
          </c:dPt>
          <c:dPt>
            <c:idx val="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6-B48C-41B7-92DB-AA74AF954F50}"/>
              </c:ext>
            </c:extLst>
          </c:dPt>
          <c:dPt>
            <c:idx val="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8-B48C-41B7-92DB-AA74AF954F50}"/>
              </c:ext>
            </c:extLst>
          </c:dPt>
          <c:dPt>
            <c:idx val="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A-B48C-41B7-92DB-AA74AF954F50}"/>
              </c:ext>
            </c:extLst>
          </c:dPt>
          <c:dPt>
            <c:idx val="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C-B48C-41B7-92DB-AA74AF954F50}"/>
              </c:ext>
            </c:extLst>
          </c:dPt>
          <c:dPt>
            <c:idx val="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8E-B48C-41B7-92DB-AA74AF954F50}"/>
              </c:ext>
            </c:extLst>
          </c:dPt>
          <c:dPt>
            <c:idx val="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0-B48C-41B7-92DB-AA74AF954F50}"/>
              </c:ext>
            </c:extLst>
          </c:dPt>
          <c:dPt>
            <c:idx val="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2-B48C-41B7-92DB-AA74AF954F50}"/>
              </c:ext>
            </c:extLst>
          </c:dPt>
          <c:dPt>
            <c:idx val="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4-B48C-41B7-92DB-AA74AF954F50}"/>
              </c:ext>
            </c:extLst>
          </c:dPt>
          <c:dPt>
            <c:idx val="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6-B48C-41B7-92DB-AA74AF954F50}"/>
              </c:ext>
            </c:extLst>
          </c:dPt>
          <c:dPt>
            <c:idx val="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8-B48C-41B7-92DB-AA74AF954F50}"/>
              </c:ext>
            </c:extLst>
          </c:dPt>
          <c:dPt>
            <c:idx val="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A-B48C-41B7-92DB-AA74AF954F50}"/>
              </c:ext>
            </c:extLst>
          </c:dPt>
          <c:dPt>
            <c:idx val="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C-B48C-41B7-92DB-AA74AF954F50}"/>
              </c:ext>
            </c:extLst>
          </c:dPt>
          <c:dPt>
            <c:idx val="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9E-B48C-41B7-92DB-AA74AF954F50}"/>
              </c:ext>
            </c:extLst>
          </c:dPt>
          <c:dPt>
            <c:idx val="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0-B48C-41B7-92DB-AA74AF954F50}"/>
              </c:ext>
            </c:extLst>
          </c:dPt>
          <c:dPt>
            <c:idx val="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2-B48C-41B7-92DB-AA74AF954F50}"/>
              </c:ext>
            </c:extLst>
          </c:dPt>
          <c:dPt>
            <c:idx val="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4-B48C-41B7-92DB-AA74AF954F50}"/>
              </c:ext>
            </c:extLst>
          </c:dPt>
          <c:dPt>
            <c:idx val="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6-B48C-41B7-92DB-AA74AF954F50}"/>
              </c:ext>
            </c:extLst>
          </c:dPt>
          <c:dPt>
            <c:idx val="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8-B48C-41B7-92DB-AA74AF954F50}"/>
              </c:ext>
            </c:extLst>
          </c:dPt>
          <c:dPt>
            <c:idx val="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A-B48C-41B7-92DB-AA74AF954F50}"/>
              </c:ext>
            </c:extLst>
          </c:dPt>
          <c:dPt>
            <c:idx val="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C-B48C-41B7-92DB-AA74AF954F50}"/>
              </c:ext>
            </c:extLst>
          </c:dPt>
          <c:dPt>
            <c:idx val="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AE-B48C-41B7-92DB-AA74AF954F50}"/>
              </c:ext>
            </c:extLst>
          </c:dPt>
          <c:dPt>
            <c:idx val="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0-B48C-41B7-92DB-AA74AF954F50}"/>
              </c:ext>
            </c:extLst>
          </c:dPt>
          <c:dPt>
            <c:idx val="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2-B48C-41B7-92DB-AA74AF954F50}"/>
              </c:ext>
            </c:extLst>
          </c:dPt>
          <c:dPt>
            <c:idx val="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4-B48C-41B7-92DB-AA74AF954F50}"/>
              </c:ext>
            </c:extLst>
          </c:dPt>
          <c:dPt>
            <c:idx val="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6-B48C-41B7-92DB-AA74AF954F50}"/>
              </c:ext>
            </c:extLst>
          </c:dPt>
          <c:dPt>
            <c:idx val="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8-B48C-41B7-92DB-AA74AF954F50}"/>
              </c:ext>
            </c:extLst>
          </c:dPt>
          <c:dPt>
            <c:idx val="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A-B48C-41B7-92DB-AA74AF954F50}"/>
              </c:ext>
            </c:extLst>
          </c:dPt>
          <c:dPt>
            <c:idx val="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C-B48C-41B7-92DB-AA74AF954F50}"/>
              </c:ext>
            </c:extLst>
          </c:dPt>
          <c:dPt>
            <c:idx val="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BE-B48C-41B7-92DB-AA74AF954F50}"/>
              </c:ext>
            </c:extLst>
          </c:dPt>
          <c:dPt>
            <c:idx val="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0-B48C-41B7-92DB-AA74AF954F50}"/>
              </c:ext>
            </c:extLst>
          </c:dPt>
          <c:dPt>
            <c:idx val="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2-B48C-41B7-92DB-AA74AF954F50}"/>
              </c:ext>
            </c:extLst>
          </c:dPt>
          <c:dPt>
            <c:idx val="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4-B48C-41B7-92DB-AA74AF954F50}"/>
              </c:ext>
            </c:extLst>
          </c:dPt>
          <c:dPt>
            <c:idx val="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6-B48C-41B7-92DB-AA74AF954F50}"/>
              </c:ext>
            </c:extLst>
          </c:dPt>
          <c:dPt>
            <c:idx val="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8-B48C-41B7-92DB-AA74AF954F50}"/>
              </c:ext>
            </c:extLst>
          </c:dPt>
          <c:dPt>
            <c:idx val="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A-B48C-41B7-92DB-AA74AF954F50}"/>
              </c:ext>
            </c:extLst>
          </c:dPt>
          <c:dPt>
            <c:idx val="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C-B48C-41B7-92DB-AA74AF954F50}"/>
              </c:ext>
            </c:extLst>
          </c:dPt>
          <c:dPt>
            <c:idx val="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CE-B48C-41B7-92DB-AA74AF954F50}"/>
              </c:ext>
            </c:extLst>
          </c:dPt>
          <c:dPt>
            <c:idx val="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0-B48C-41B7-92DB-AA74AF954F50}"/>
              </c:ext>
            </c:extLst>
          </c:dPt>
          <c:dPt>
            <c:idx val="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2-B48C-41B7-92DB-AA74AF954F50}"/>
              </c:ext>
            </c:extLst>
          </c:dPt>
          <c:dPt>
            <c:idx val="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4-B48C-41B7-92DB-AA74AF954F50}"/>
              </c:ext>
            </c:extLst>
          </c:dPt>
          <c:dPt>
            <c:idx val="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6-B48C-41B7-92DB-AA74AF954F50}"/>
              </c:ext>
            </c:extLst>
          </c:dPt>
          <c:dPt>
            <c:idx val="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8-B48C-41B7-92DB-AA74AF954F50}"/>
              </c:ext>
            </c:extLst>
          </c:dPt>
          <c:dPt>
            <c:idx val="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A-B48C-41B7-92DB-AA74AF954F50}"/>
              </c:ext>
            </c:extLst>
          </c:dPt>
          <c:dPt>
            <c:idx val="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C-B48C-41B7-92DB-AA74AF954F50}"/>
              </c:ext>
            </c:extLst>
          </c:dPt>
          <c:dPt>
            <c:idx val="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DE-B48C-41B7-92DB-AA74AF954F50}"/>
              </c:ext>
            </c:extLst>
          </c:dPt>
          <c:dPt>
            <c:idx val="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0-B48C-41B7-92DB-AA74AF954F50}"/>
              </c:ext>
            </c:extLst>
          </c:dPt>
          <c:dPt>
            <c:idx val="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2-B48C-41B7-92DB-AA74AF954F50}"/>
              </c:ext>
            </c:extLst>
          </c:dPt>
          <c:dPt>
            <c:idx val="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4-B48C-41B7-92DB-AA74AF954F50}"/>
              </c:ext>
            </c:extLst>
          </c:dPt>
          <c:dPt>
            <c:idx val="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6-B48C-41B7-92DB-AA74AF954F50}"/>
              </c:ext>
            </c:extLst>
          </c:dPt>
          <c:dPt>
            <c:idx val="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8-B48C-41B7-92DB-AA74AF954F50}"/>
              </c:ext>
            </c:extLst>
          </c:dPt>
          <c:dPt>
            <c:idx val="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A-B48C-41B7-92DB-AA74AF954F50}"/>
              </c:ext>
            </c:extLst>
          </c:dPt>
          <c:dPt>
            <c:idx val="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C-B48C-41B7-92DB-AA74AF954F50}"/>
              </c:ext>
            </c:extLst>
          </c:dPt>
          <c:dPt>
            <c:idx val="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EE-B48C-41B7-92DB-AA74AF954F50}"/>
              </c:ext>
            </c:extLst>
          </c:dPt>
          <c:dPt>
            <c:idx val="5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0-B48C-41B7-92DB-AA74AF954F50}"/>
              </c:ext>
            </c:extLst>
          </c:dPt>
          <c:dPt>
            <c:idx val="5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2-B48C-41B7-92DB-AA74AF954F50}"/>
              </c:ext>
            </c:extLst>
          </c:dPt>
          <c:dPt>
            <c:idx val="5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4-B48C-41B7-92DB-AA74AF954F50}"/>
              </c:ext>
            </c:extLst>
          </c:dPt>
          <c:dPt>
            <c:idx val="5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6-B48C-41B7-92DB-AA74AF954F50}"/>
              </c:ext>
            </c:extLst>
          </c:dPt>
          <c:dPt>
            <c:idx val="5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8-B48C-41B7-92DB-AA74AF954F50}"/>
              </c:ext>
            </c:extLst>
          </c:dPt>
          <c:dPt>
            <c:idx val="5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A-B48C-41B7-92DB-AA74AF954F50}"/>
              </c:ext>
            </c:extLst>
          </c:dPt>
          <c:dPt>
            <c:idx val="6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C-B48C-41B7-92DB-AA74AF954F50}"/>
              </c:ext>
            </c:extLst>
          </c:dPt>
          <c:dPt>
            <c:idx val="6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FE-B48C-41B7-92DB-AA74AF954F50}"/>
              </c:ext>
            </c:extLst>
          </c:dPt>
          <c:dPt>
            <c:idx val="6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0-B48C-41B7-92DB-AA74AF954F50}"/>
              </c:ext>
            </c:extLst>
          </c:dPt>
          <c:dPt>
            <c:idx val="6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2-B48C-41B7-92DB-AA74AF954F50}"/>
              </c:ext>
            </c:extLst>
          </c:dPt>
          <c:dPt>
            <c:idx val="6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4-B48C-41B7-92DB-AA74AF954F50}"/>
              </c:ext>
            </c:extLst>
          </c:dPt>
          <c:dPt>
            <c:idx val="6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6-B48C-41B7-92DB-AA74AF954F50}"/>
              </c:ext>
            </c:extLst>
          </c:dPt>
          <c:dPt>
            <c:idx val="6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8-B48C-41B7-92DB-AA74AF954F50}"/>
              </c:ext>
            </c:extLst>
          </c:dPt>
          <c:dPt>
            <c:idx val="6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A-B48C-41B7-92DB-AA74AF954F50}"/>
              </c:ext>
            </c:extLst>
          </c:dPt>
          <c:dPt>
            <c:idx val="6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C-B48C-41B7-92DB-AA74AF954F50}"/>
              </c:ext>
            </c:extLst>
          </c:dPt>
          <c:dPt>
            <c:idx val="6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0E-B48C-41B7-92DB-AA74AF954F50}"/>
              </c:ext>
            </c:extLst>
          </c:dPt>
          <c:dPt>
            <c:idx val="7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0-B48C-41B7-92DB-AA74AF954F50}"/>
              </c:ext>
            </c:extLst>
          </c:dPt>
          <c:dPt>
            <c:idx val="7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2-B48C-41B7-92DB-AA74AF954F50}"/>
              </c:ext>
            </c:extLst>
          </c:dPt>
          <c:dPt>
            <c:idx val="7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4-B48C-41B7-92DB-AA74AF954F50}"/>
              </c:ext>
            </c:extLst>
          </c:dPt>
          <c:dPt>
            <c:idx val="7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6-B48C-41B7-92DB-AA74AF954F50}"/>
              </c:ext>
            </c:extLst>
          </c:dPt>
          <c:dPt>
            <c:idx val="7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8-B48C-41B7-92DB-AA74AF954F50}"/>
              </c:ext>
            </c:extLst>
          </c:dPt>
          <c:dPt>
            <c:idx val="7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A-B48C-41B7-92DB-AA74AF954F50}"/>
              </c:ext>
            </c:extLst>
          </c:dPt>
          <c:dPt>
            <c:idx val="7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C-B48C-41B7-92DB-AA74AF954F50}"/>
              </c:ext>
            </c:extLst>
          </c:dPt>
          <c:dPt>
            <c:idx val="7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1E-B48C-41B7-92DB-AA74AF954F50}"/>
              </c:ext>
            </c:extLst>
          </c:dPt>
          <c:dPt>
            <c:idx val="7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0-B48C-41B7-92DB-AA74AF954F50}"/>
              </c:ext>
            </c:extLst>
          </c:dPt>
          <c:dPt>
            <c:idx val="7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2-B48C-41B7-92DB-AA74AF954F50}"/>
              </c:ext>
            </c:extLst>
          </c:dPt>
          <c:dPt>
            <c:idx val="8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4-B48C-41B7-92DB-AA74AF954F50}"/>
              </c:ext>
            </c:extLst>
          </c:dPt>
          <c:dPt>
            <c:idx val="8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6-B48C-41B7-92DB-AA74AF954F50}"/>
              </c:ext>
            </c:extLst>
          </c:dPt>
          <c:dPt>
            <c:idx val="8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8-B48C-41B7-92DB-AA74AF954F50}"/>
              </c:ext>
            </c:extLst>
          </c:dPt>
          <c:dPt>
            <c:idx val="8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A-B48C-41B7-92DB-AA74AF954F50}"/>
              </c:ext>
            </c:extLst>
          </c:dPt>
          <c:dPt>
            <c:idx val="8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C-B48C-41B7-92DB-AA74AF954F50}"/>
              </c:ext>
            </c:extLst>
          </c:dPt>
          <c:dPt>
            <c:idx val="8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2E-B48C-41B7-92DB-AA74AF954F50}"/>
              </c:ext>
            </c:extLst>
          </c:dPt>
          <c:dPt>
            <c:idx val="8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0-B48C-41B7-92DB-AA74AF954F50}"/>
              </c:ext>
            </c:extLst>
          </c:dPt>
          <c:dPt>
            <c:idx val="8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2-B48C-41B7-92DB-AA74AF954F50}"/>
              </c:ext>
            </c:extLst>
          </c:dPt>
          <c:dPt>
            <c:idx val="8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4-B48C-41B7-92DB-AA74AF954F50}"/>
              </c:ext>
            </c:extLst>
          </c:dPt>
          <c:dPt>
            <c:idx val="8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6-B48C-41B7-92DB-AA74AF954F50}"/>
              </c:ext>
            </c:extLst>
          </c:dPt>
          <c:dPt>
            <c:idx val="9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8-B48C-41B7-92DB-AA74AF954F50}"/>
              </c:ext>
            </c:extLst>
          </c:dPt>
          <c:dPt>
            <c:idx val="9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A-B48C-41B7-92DB-AA74AF954F50}"/>
              </c:ext>
            </c:extLst>
          </c:dPt>
          <c:dPt>
            <c:idx val="9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C-B48C-41B7-92DB-AA74AF954F50}"/>
              </c:ext>
            </c:extLst>
          </c:dPt>
          <c:dPt>
            <c:idx val="9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3E-B48C-41B7-92DB-AA74AF954F50}"/>
              </c:ext>
            </c:extLst>
          </c:dPt>
          <c:dPt>
            <c:idx val="9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0-B48C-41B7-92DB-AA74AF954F50}"/>
              </c:ext>
            </c:extLst>
          </c:dPt>
          <c:dPt>
            <c:idx val="9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2-B48C-41B7-92DB-AA74AF954F50}"/>
              </c:ext>
            </c:extLst>
          </c:dPt>
          <c:dPt>
            <c:idx val="9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4-B48C-41B7-92DB-AA74AF954F50}"/>
              </c:ext>
            </c:extLst>
          </c:dPt>
          <c:dPt>
            <c:idx val="9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6-B48C-41B7-92DB-AA74AF954F50}"/>
              </c:ext>
            </c:extLst>
          </c:dPt>
          <c:dPt>
            <c:idx val="9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8-B48C-41B7-92DB-AA74AF954F50}"/>
              </c:ext>
            </c:extLst>
          </c:dPt>
          <c:dPt>
            <c:idx val="9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A-B48C-41B7-92DB-AA74AF954F50}"/>
              </c:ext>
            </c:extLst>
          </c:dPt>
          <c:dPt>
            <c:idx val="10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C-B48C-41B7-92DB-AA74AF954F50}"/>
              </c:ext>
            </c:extLst>
          </c:dPt>
          <c:dPt>
            <c:idx val="10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4E-B48C-41B7-92DB-AA74AF954F50}"/>
              </c:ext>
            </c:extLst>
          </c:dPt>
          <c:dPt>
            <c:idx val="10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0-B48C-41B7-92DB-AA74AF954F50}"/>
              </c:ext>
            </c:extLst>
          </c:dPt>
          <c:dPt>
            <c:idx val="10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2-B48C-41B7-92DB-AA74AF954F50}"/>
              </c:ext>
            </c:extLst>
          </c:dPt>
          <c:dPt>
            <c:idx val="10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4-B48C-41B7-92DB-AA74AF954F50}"/>
              </c:ext>
            </c:extLst>
          </c:dPt>
          <c:dPt>
            <c:idx val="10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6-B48C-41B7-92DB-AA74AF954F50}"/>
              </c:ext>
            </c:extLst>
          </c:dPt>
          <c:dPt>
            <c:idx val="10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8-B48C-41B7-92DB-AA74AF954F50}"/>
              </c:ext>
            </c:extLst>
          </c:dPt>
          <c:dPt>
            <c:idx val="10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A-B48C-41B7-92DB-AA74AF954F50}"/>
              </c:ext>
            </c:extLst>
          </c:dPt>
          <c:dPt>
            <c:idx val="10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C-B48C-41B7-92DB-AA74AF954F50}"/>
              </c:ext>
            </c:extLst>
          </c:dPt>
          <c:dPt>
            <c:idx val="10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5E-B48C-41B7-92DB-AA74AF954F50}"/>
              </c:ext>
            </c:extLst>
          </c:dPt>
          <c:dPt>
            <c:idx val="11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0-B48C-41B7-92DB-AA74AF954F50}"/>
              </c:ext>
            </c:extLst>
          </c:dPt>
          <c:dPt>
            <c:idx val="11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2-B48C-41B7-92DB-AA74AF954F50}"/>
              </c:ext>
            </c:extLst>
          </c:dPt>
          <c:dPt>
            <c:idx val="11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4-B48C-41B7-92DB-AA74AF954F50}"/>
              </c:ext>
            </c:extLst>
          </c:dPt>
          <c:dPt>
            <c:idx val="11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6-B48C-41B7-92DB-AA74AF954F50}"/>
              </c:ext>
            </c:extLst>
          </c:dPt>
          <c:dPt>
            <c:idx val="11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8-B48C-41B7-92DB-AA74AF954F50}"/>
              </c:ext>
            </c:extLst>
          </c:dPt>
          <c:dPt>
            <c:idx val="11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A-B48C-41B7-92DB-AA74AF954F50}"/>
              </c:ext>
            </c:extLst>
          </c:dPt>
          <c:dPt>
            <c:idx val="11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C-B48C-41B7-92DB-AA74AF954F50}"/>
              </c:ext>
            </c:extLst>
          </c:dPt>
          <c:dPt>
            <c:idx val="11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6E-B48C-41B7-92DB-AA74AF954F50}"/>
              </c:ext>
            </c:extLst>
          </c:dPt>
          <c:dPt>
            <c:idx val="11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0-B48C-41B7-92DB-AA74AF954F50}"/>
              </c:ext>
            </c:extLst>
          </c:dPt>
          <c:dPt>
            <c:idx val="11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2-B48C-41B7-92DB-AA74AF954F50}"/>
              </c:ext>
            </c:extLst>
          </c:dPt>
          <c:dPt>
            <c:idx val="12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4-B48C-41B7-92DB-AA74AF954F50}"/>
              </c:ext>
            </c:extLst>
          </c:dPt>
          <c:dPt>
            <c:idx val="12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6-B48C-41B7-92DB-AA74AF954F50}"/>
              </c:ext>
            </c:extLst>
          </c:dPt>
          <c:dPt>
            <c:idx val="12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8-B48C-41B7-92DB-AA74AF954F50}"/>
              </c:ext>
            </c:extLst>
          </c:dPt>
          <c:dPt>
            <c:idx val="12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A-B48C-41B7-92DB-AA74AF954F50}"/>
              </c:ext>
            </c:extLst>
          </c:dPt>
          <c:dPt>
            <c:idx val="12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C-B48C-41B7-92DB-AA74AF954F50}"/>
              </c:ext>
            </c:extLst>
          </c:dPt>
          <c:dPt>
            <c:idx val="12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7E-B48C-41B7-92DB-AA74AF954F50}"/>
              </c:ext>
            </c:extLst>
          </c:dPt>
          <c:dPt>
            <c:idx val="12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0-B48C-41B7-92DB-AA74AF954F50}"/>
              </c:ext>
            </c:extLst>
          </c:dPt>
          <c:dPt>
            <c:idx val="12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2-B48C-41B7-92DB-AA74AF954F50}"/>
              </c:ext>
            </c:extLst>
          </c:dPt>
          <c:dPt>
            <c:idx val="12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4-B48C-41B7-92DB-AA74AF954F50}"/>
              </c:ext>
            </c:extLst>
          </c:dPt>
          <c:dPt>
            <c:idx val="12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6-B48C-41B7-92DB-AA74AF954F50}"/>
              </c:ext>
            </c:extLst>
          </c:dPt>
          <c:dPt>
            <c:idx val="13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8-B48C-41B7-92DB-AA74AF954F50}"/>
              </c:ext>
            </c:extLst>
          </c:dPt>
          <c:dPt>
            <c:idx val="13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A-B48C-41B7-92DB-AA74AF954F50}"/>
              </c:ext>
            </c:extLst>
          </c:dPt>
          <c:dPt>
            <c:idx val="13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C-B48C-41B7-92DB-AA74AF954F50}"/>
              </c:ext>
            </c:extLst>
          </c:dPt>
          <c:dPt>
            <c:idx val="13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8E-B48C-41B7-92DB-AA74AF954F50}"/>
              </c:ext>
            </c:extLst>
          </c:dPt>
          <c:dPt>
            <c:idx val="13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0-B48C-41B7-92DB-AA74AF954F50}"/>
              </c:ext>
            </c:extLst>
          </c:dPt>
          <c:dPt>
            <c:idx val="13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2-B48C-41B7-92DB-AA74AF954F50}"/>
              </c:ext>
            </c:extLst>
          </c:dPt>
          <c:dPt>
            <c:idx val="13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4-B48C-41B7-92DB-AA74AF954F50}"/>
              </c:ext>
            </c:extLst>
          </c:dPt>
          <c:dPt>
            <c:idx val="13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6-B48C-41B7-92DB-AA74AF954F50}"/>
              </c:ext>
            </c:extLst>
          </c:dPt>
          <c:dPt>
            <c:idx val="13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8-B48C-41B7-92DB-AA74AF954F50}"/>
              </c:ext>
            </c:extLst>
          </c:dPt>
          <c:dPt>
            <c:idx val="13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A-B48C-41B7-92DB-AA74AF954F50}"/>
              </c:ext>
            </c:extLst>
          </c:dPt>
          <c:dPt>
            <c:idx val="14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C-B48C-41B7-92DB-AA74AF954F50}"/>
              </c:ext>
            </c:extLst>
          </c:dPt>
          <c:dPt>
            <c:idx val="14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9E-B48C-41B7-92DB-AA74AF954F50}"/>
              </c:ext>
            </c:extLst>
          </c:dPt>
          <c:dPt>
            <c:idx val="14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0-B48C-41B7-92DB-AA74AF954F50}"/>
              </c:ext>
            </c:extLst>
          </c:dPt>
          <c:dPt>
            <c:idx val="14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2-B48C-41B7-92DB-AA74AF954F50}"/>
              </c:ext>
            </c:extLst>
          </c:dPt>
          <c:dPt>
            <c:idx val="144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4-B48C-41B7-92DB-AA74AF954F50}"/>
              </c:ext>
            </c:extLst>
          </c:dPt>
          <c:dPt>
            <c:idx val="145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6-B48C-41B7-92DB-AA74AF954F50}"/>
              </c:ext>
            </c:extLst>
          </c:dPt>
          <c:dPt>
            <c:idx val="146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8-B48C-41B7-92DB-AA74AF954F50}"/>
              </c:ext>
            </c:extLst>
          </c:dPt>
          <c:dPt>
            <c:idx val="147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A-B48C-41B7-92DB-AA74AF954F50}"/>
              </c:ext>
            </c:extLst>
          </c:dPt>
          <c:dPt>
            <c:idx val="148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C-B48C-41B7-92DB-AA74AF954F50}"/>
              </c:ext>
            </c:extLst>
          </c:dPt>
          <c:dPt>
            <c:idx val="149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AE-B48C-41B7-92DB-AA74AF954F50}"/>
              </c:ext>
            </c:extLst>
          </c:dPt>
          <c:dPt>
            <c:idx val="150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0-B48C-41B7-92DB-AA74AF954F50}"/>
              </c:ext>
            </c:extLst>
          </c:dPt>
          <c:dPt>
            <c:idx val="151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2-B48C-41B7-92DB-AA74AF954F50}"/>
              </c:ext>
            </c:extLst>
          </c:dPt>
          <c:dPt>
            <c:idx val="152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4-B48C-41B7-92DB-AA74AF954F50}"/>
              </c:ext>
            </c:extLst>
          </c:dPt>
          <c:dPt>
            <c:idx val="153"/>
            <c:bubble3D val="0"/>
            <c:spPr>
              <a:ln>
                <a:noFill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1B6-B48C-41B7-92DB-AA74AF954F50}"/>
              </c:ext>
            </c:extLst>
          </c:dPt>
          <c:cat>
            <c:numRef>
              <c:f>Лист1!$A$2:$A$723</c:f>
              <c:numCache>
                <c:formatCode>m/d/yyyy</c:formatCode>
                <c:ptCount val="722"/>
                <c:pt idx="0">
                  <c:v>42249</c:v>
                </c:pt>
                <c:pt idx="1">
                  <c:v>42250</c:v>
                </c:pt>
                <c:pt idx="2">
                  <c:v>42251</c:v>
                </c:pt>
                <c:pt idx="3">
                  <c:v>42252</c:v>
                </c:pt>
                <c:pt idx="4">
                  <c:v>42253</c:v>
                </c:pt>
                <c:pt idx="5">
                  <c:v>42254</c:v>
                </c:pt>
                <c:pt idx="6">
                  <c:v>42255</c:v>
                </c:pt>
                <c:pt idx="7">
                  <c:v>42256</c:v>
                </c:pt>
                <c:pt idx="8">
                  <c:v>42257</c:v>
                </c:pt>
                <c:pt idx="9">
                  <c:v>42258</c:v>
                </c:pt>
                <c:pt idx="10">
                  <c:v>42259</c:v>
                </c:pt>
                <c:pt idx="11">
                  <c:v>42260</c:v>
                </c:pt>
                <c:pt idx="12">
                  <c:v>42261</c:v>
                </c:pt>
                <c:pt idx="13">
                  <c:v>42262</c:v>
                </c:pt>
                <c:pt idx="14">
                  <c:v>42263</c:v>
                </c:pt>
                <c:pt idx="15">
                  <c:v>42264</c:v>
                </c:pt>
                <c:pt idx="16">
                  <c:v>42265</c:v>
                </c:pt>
                <c:pt idx="17">
                  <c:v>42266</c:v>
                </c:pt>
                <c:pt idx="18">
                  <c:v>42267</c:v>
                </c:pt>
                <c:pt idx="19">
                  <c:v>42268</c:v>
                </c:pt>
                <c:pt idx="20">
                  <c:v>42269</c:v>
                </c:pt>
                <c:pt idx="21">
                  <c:v>42270</c:v>
                </c:pt>
                <c:pt idx="22">
                  <c:v>42271</c:v>
                </c:pt>
                <c:pt idx="23">
                  <c:v>42272</c:v>
                </c:pt>
                <c:pt idx="24">
                  <c:v>42273</c:v>
                </c:pt>
                <c:pt idx="25">
                  <c:v>42274</c:v>
                </c:pt>
                <c:pt idx="26">
                  <c:v>42275</c:v>
                </c:pt>
                <c:pt idx="27">
                  <c:v>42276</c:v>
                </c:pt>
                <c:pt idx="28">
                  <c:v>42277</c:v>
                </c:pt>
                <c:pt idx="29">
                  <c:v>42278</c:v>
                </c:pt>
                <c:pt idx="30">
                  <c:v>42279</c:v>
                </c:pt>
                <c:pt idx="31">
                  <c:v>42280</c:v>
                </c:pt>
                <c:pt idx="32">
                  <c:v>42281</c:v>
                </c:pt>
                <c:pt idx="33">
                  <c:v>42282</c:v>
                </c:pt>
                <c:pt idx="34">
                  <c:v>42283</c:v>
                </c:pt>
                <c:pt idx="35">
                  <c:v>42284</c:v>
                </c:pt>
                <c:pt idx="36">
                  <c:v>42285</c:v>
                </c:pt>
                <c:pt idx="37">
                  <c:v>42286</c:v>
                </c:pt>
                <c:pt idx="38">
                  <c:v>42287</c:v>
                </c:pt>
                <c:pt idx="39">
                  <c:v>42288</c:v>
                </c:pt>
                <c:pt idx="40">
                  <c:v>42289</c:v>
                </c:pt>
                <c:pt idx="41">
                  <c:v>42290</c:v>
                </c:pt>
                <c:pt idx="42">
                  <c:v>42291</c:v>
                </c:pt>
                <c:pt idx="43">
                  <c:v>42292</c:v>
                </c:pt>
                <c:pt idx="44">
                  <c:v>42293</c:v>
                </c:pt>
                <c:pt idx="45">
                  <c:v>42294</c:v>
                </c:pt>
                <c:pt idx="46">
                  <c:v>42295</c:v>
                </c:pt>
                <c:pt idx="47">
                  <c:v>42296</c:v>
                </c:pt>
                <c:pt idx="48">
                  <c:v>42297</c:v>
                </c:pt>
                <c:pt idx="49">
                  <c:v>42298</c:v>
                </c:pt>
                <c:pt idx="50">
                  <c:v>42299</c:v>
                </c:pt>
                <c:pt idx="51">
                  <c:v>42300</c:v>
                </c:pt>
                <c:pt idx="52">
                  <c:v>42301</c:v>
                </c:pt>
                <c:pt idx="53">
                  <c:v>42302</c:v>
                </c:pt>
                <c:pt idx="54">
                  <c:v>42303</c:v>
                </c:pt>
                <c:pt idx="55">
                  <c:v>42304</c:v>
                </c:pt>
                <c:pt idx="56">
                  <c:v>42305</c:v>
                </c:pt>
                <c:pt idx="57">
                  <c:v>42306</c:v>
                </c:pt>
                <c:pt idx="58">
                  <c:v>42307</c:v>
                </c:pt>
                <c:pt idx="59">
                  <c:v>42308</c:v>
                </c:pt>
                <c:pt idx="60">
                  <c:v>42309</c:v>
                </c:pt>
                <c:pt idx="61">
                  <c:v>42310</c:v>
                </c:pt>
                <c:pt idx="62">
                  <c:v>42311</c:v>
                </c:pt>
                <c:pt idx="63">
                  <c:v>42312</c:v>
                </c:pt>
                <c:pt idx="64">
                  <c:v>42313</c:v>
                </c:pt>
                <c:pt idx="65">
                  <c:v>42314</c:v>
                </c:pt>
                <c:pt idx="66">
                  <c:v>42315</c:v>
                </c:pt>
                <c:pt idx="67">
                  <c:v>42316</c:v>
                </c:pt>
                <c:pt idx="68">
                  <c:v>42317</c:v>
                </c:pt>
                <c:pt idx="69">
                  <c:v>42318</c:v>
                </c:pt>
                <c:pt idx="70">
                  <c:v>42319</c:v>
                </c:pt>
                <c:pt idx="71">
                  <c:v>42320</c:v>
                </c:pt>
                <c:pt idx="72">
                  <c:v>42321</c:v>
                </c:pt>
                <c:pt idx="73">
                  <c:v>42322</c:v>
                </c:pt>
                <c:pt idx="74">
                  <c:v>42323</c:v>
                </c:pt>
                <c:pt idx="75">
                  <c:v>42324</c:v>
                </c:pt>
                <c:pt idx="76">
                  <c:v>42325</c:v>
                </c:pt>
                <c:pt idx="77">
                  <c:v>42326</c:v>
                </c:pt>
                <c:pt idx="78">
                  <c:v>42327</c:v>
                </c:pt>
                <c:pt idx="79">
                  <c:v>42328</c:v>
                </c:pt>
                <c:pt idx="80">
                  <c:v>42329</c:v>
                </c:pt>
                <c:pt idx="81">
                  <c:v>42330</c:v>
                </c:pt>
                <c:pt idx="82">
                  <c:v>42331</c:v>
                </c:pt>
                <c:pt idx="83">
                  <c:v>42332</c:v>
                </c:pt>
                <c:pt idx="84">
                  <c:v>42333</c:v>
                </c:pt>
                <c:pt idx="85">
                  <c:v>42334</c:v>
                </c:pt>
                <c:pt idx="86">
                  <c:v>42335</c:v>
                </c:pt>
                <c:pt idx="87">
                  <c:v>42336</c:v>
                </c:pt>
                <c:pt idx="88">
                  <c:v>42337</c:v>
                </c:pt>
                <c:pt idx="89">
                  <c:v>42338</c:v>
                </c:pt>
                <c:pt idx="90">
                  <c:v>42339</c:v>
                </c:pt>
                <c:pt idx="91">
                  <c:v>42340</c:v>
                </c:pt>
                <c:pt idx="92">
                  <c:v>42341</c:v>
                </c:pt>
                <c:pt idx="93">
                  <c:v>42342</c:v>
                </c:pt>
                <c:pt idx="94">
                  <c:v>42343</c:v>
                </c:pt>
                <c:pt idx="95">
                  <c:v>42344</c:v>
                </c:pt>
                <c:pt idx="96">
                  <c:v>42345</c:v>
                </c:pt>
                <c:pt idx="97">
                  <c:v>42346</c:v>
                </c:pt>
                <c:pt idx="98">
                  <c:v>42347</c:v>
                </c:pt>
                <c:pt idx="99">
                  <c:v>42348</c:v>
                </c:pt>
                <c:pt idx="100">
                  <c:v>42349</c:v>
                </c:pt>
                <c:pt idx="101">
                  <c:v>42350</c:v>
                </c:pt>
                <c:pt idx="102">
                  <c:v>42351</c:v>
                </c:pt>
                <c:pt idx="103">
                  <c:v>42352</c:v>
                </c:pt>
                <c:pt idx="104">
                  <c:v>42353</c:v>
                </c:pt>
                <c:pt idx="105">
                  <c:v>42354</c:v>
                </c:pt>
                <c:pt idx="106">
                  <c:v>42355</c:v>
                </c:pt>
                <c:pt idx="107">
                  <c:v>42356</c:v>
                </c:pt>
                <c:pt idx="108">
                  <c:v>42357</c:v>
                </c:pt>
                <c:pt idx="109">
                  <c:v>42358</c:v>
                </c:pt>
                <c:pt idx="110">
                  <c:v>42359</c:v>
                </c:pt>
                <c:pt idx="111">
                  <c:v>42360</c:v>
                </c:pt>
                <c:pt idx="112">
                  <c:v>42361</c:v>
                </c:pt>
                <c:pt idx="113">
                  <c:v>42362</c:v>
                </c:pt>
                <c:pt idx="114">
                  <c:v>42363</c:v>
                </c:pt>
                <c:pt idx="115">
                  <c:v>42364</c:v>
                </c:pt>
                <c:pt idx="116">
                  <c:v>42365</c:v>
                </c:pt>
                <c:pt idx="117">
                  <c:v>42366</c:v>
                </c:pt>
                <c:pt idx="118">
                  <c:v>42367</c:v>
                </c:pt>
                <c:pt idx="119">
                  <c:v>42368</c:v>
                </c:pt>
                <c:pt idx="120">
                  <c:v>42369</c:v>
                </c:pt>
                <c:pt idx="121">
                  <c:v>42370</c:v>
                </c:pt>
                <c:pt idx="122">
                  <c:v>42371</c:v>
                </c:pt>
                <c:pt idx="123">
                  <c:v>42372</c:v>
                </c:pt>
                <c:pt idx="124">
                  <c:v>42373</c:v>
                </c:pt>
                <c:pt idx="125">
                  <c:v>42374</c:v>
                </c:pt>
                <c:pt idx="126">
                  <c:v>42375</c:v>
                </c:pt>
                <c:pt idx="127">
                  <c:v>42376</c:v>
                </c:pt>
                <c:pt idx="128">
                  <c:v>42377</c:v>
                </c:pt>
                <c:pt idx="129">
                  <c:v>42378</c:v>
                </c:pt>
                <c:pt idx="130">
                  <c:v>42379</c:v>
                </c:pt>
                <c:pt idx="131">
                  <c:v>42380</c:v>
                </c:pt>
                <c:pt idx="132">
                  <c:v>42381</c:v>
                </c:pt>
                <c:pt idx="133">
                  <c:v>42382</c:v>
                </c:pt>
                <c:pt idx="134">
                  <c:v>42383</c:v>
                </c:pt>
                <c:pt idx="135">
                  <c:v>42384</c:v>
                </c:pt>
                <c:pt idx="136">
                  <c:v>42385</c:v>
                </c:pt>
                <c:pt idx="137">
                  <c:v>42386</c:v>
                </c:pt>
                <c:pt idx="138">
                  <c:v>42387</c:v>
                </c:pt>
                <c:pt idx="139">
                  <c:v>42388</c:v>
                </c:pt>
                <c:pt idx="140">
                  <c:v>42389</c:v>
                </c:pt>
                <c:pt idx="141">
                  <c:v>42390</c:v>
                </c:pt>
                <c:pt idx="142">
                  <c:v>42391</c:v>
                </c:pt>
                <c:pt idx="143">
                  <c:v>42392</c:v>
                </c:pt>
                <c:pt idx="144">
                  <c:v>42393</c:v>
                </c:pt>
                <c:pt idx="145">
                  <c:v>42394</c:v>
                </c:pt>
                <c:pt idx="146">
                  <c:v>42395</c:v>
                </c:pt>
                <c:pt idx="147">
                  <c:v>42396</c:v>
                </c:pt>
                <c:pt idx="148">
                  <c:v>42397</c:v>
                </c:pt>
                <c:pt idx="149">
                  <c:v>42398</c:v>
                </c:pt>
                <c:pt idx="150">
                  <c:v>42399</c:v>
                </c:pt>
                <c:pt idx="151">
                  <c:v>42400</c:v>
                </c:pt>
                <c:pt idx="152">
                  <c:v>42401</c:v>
                </c:pt>
                <c:pt idx="153">
                  <c:v>42402</c:v>
                </c:pt>
                <c:pt idx="154">
                  <c:v>42403</c:v>
                </c:pt>
                <c:pt idx="155">
                  <c:v>42404</c:v>
                </c:pt>
                <c:pt idx="156">
                  <c:v>42405</c:v>
                </c:pt>
                <c:pt idx="157">
                  <c:v>42406</c:v>
                </c:pt>
                <c:pt idx="158">
                  <c:v>42407</c:v>
                </c:pt>
                <c:pt idx="159">
                  <c:v>42408</c:v>
                </c:pt>
                <c:pt idx="160">
                  <c:v>42409</c:v>
                </c:pt>
                <c:pt idx="161">
                  <c:v>42410</c:v>
                </c:pt>
                <c:pt idx="162">
                  <c:v>42411</c:v>
                </c:pt>
                <c:pt idx="163">
                  <c:v>42412</c:v>
                </c:pt>
                <c:pt idx="164">
                  <c:v>42413</c:v>
                </c:pt>
                <c:pt idx="165">
                  <c:v>42414</c:v>
                </c:pt>
                <c:pt idx="166">
                  <c:v>42415</c:v>
                </c:pt>
                <c:pt idx="167">
                  <c:v>42416</c:v>
                </c:pt>
                <c:pt idx="168">
                  <c:v>42417</c:v>
                </c:pt>
                <c:pt idx="169">
                  <c:v>42418</c:v>
                </c:pt>
                <c:pt idx="170">
                  <c:v>42419</c:v>
                </c:pt>
                <c:pt idx="171">
                  <c:v>42420</c:v>
                </c:pt>
                <c:pt idx="172">
                  <c:v>42421</c:v>
                </c:pt>
                <c:pt idx="173">
                  <c:v>42422</c:v>
                </c:pt>
                <c:pt idx="174">
                  <c:v>42423</c:v>
                </c:pt>
                <c:pt idx="175">
                  <c:v>42424</c:v>
                </c:pt>
                <c:pt idx="176">
                  <c:v>42425</c:v>
                </c:pt>
                <c:pt idx="177">
                  <c:v>42426</c:v>
                </c:pt>
                <c:pt idx="178">
                  <c:v>42427</c:v>
                </c:pt>
                <c:pt idx="179">
                  <c:v>42428</c:v>
                </c:pt>
                <c:pt idx="180">
                  <c:v>42429</c:v>
                </c:pt>
                <c:pt idx="181">
                  <c:v>42430</c:v>
                </c:pt>
                <c:pt idx="182">
                  <c:v>42431</c:v>
                </c:pt>
                <c:pt idx="183">
                  <c:v>42432</c:v>
                </c:pt>
                <c:pt idx="184">
                  <c:v>42433</c:v>
                </c:pt>
                <c:pt idx="185">
                  <c:v>42434</c:v>
                </c:pt>
                <c:pt idx="186">
                  <c:v>42435</c:v>
                </c:pt>
                <c:pt idx="187">
                  <c:v>42436</c:v>
                </c:pt>
                <c:pt idx="188">
                  <c:v>42437</c:v>
                </c:pt>
                <c:pt idx="189">
                  <c:v>42438</c:v>
                </c:pt>
                <c:pt idx="190">
                  <c:v>42439</c:v>
                </c:pt>
                <c:pt idx="191">
                  <c:v>42440</c:v>
                </c:pt>
                <c:pt idx="192">
                  <c:v>42441</c:v>
                </c:pt>
                <c:pt idx="193">
                  <c:v>42442</c:v>
                </c:pt>
                <c:pt idx="194">
                  <c:v>42443</c:v>
                </c:pt>
                <c:pt idx="195">
                  <c:v>42444</c:v>
                </c:pt>
                <c:pt idx="196">
                  <c:v>42445</c:v>
                </c:pt>
                <c:pt idx="197">
                  <c:v>42446</c:v>
                </c:pt>
                <c:pt idx="198">
                  <c:v>42447</c:v>
                </c:pt>
                <c:pt idx="199">
                  <c:v>42448</c:v>
                </c:pt>
                <c:pt idx="200">
                  <c:v>42449</c:v>
                </c:pt>
                <c:pt idx="201">
                  <c:v>42450</c:v>
                </c:pt>
                <c:pt idx="202">
                  <c:v>42451</c:v>
                </c:pt>
                <c:pt idx="203">
                  <c:v>42452</c:v>
                </c:pt>
                <c:pt idx="204">
                  <c:v>42453</c:v>
                </c:pt>
                <c:pt idx="205">
                  <c:v>42454</c:v>
                </c:pt>
                <c:pt idx="206">
                  <c:v>42455</c:v>
                </c:pt>
                <c:pt idx="207">
                  <c:v>42456</c:v>
                </c:pt>
                <c:pt idx="208">
                  <c:v>42457</c:v>
                </c:pt>
                <c:pt idx="209">
                  <c:v>42458</c:v>
                </c:pt>
                <c:pt idx="210">
                  <c:v>42459</c:v>
                </c:pt>
                <c:pt idx="211">
                  <c:v>42460</c:v>
                </c:pt>
                <c:pt idx="212">
                  <c:v>42461</c:v>
                </c:pt>
                <c:pt idx="213">
                  <c:v>42462</c:v>
                </c:pt>
                <c:pt idx="214">
                  <c:v>42463</c:v>
                </c:pt>
                <c:pt idx="215">
                  <c:v>42464</c:v>
                </c:pt>
                <c:pt idx="216">
                  <c:v>42465</c:v>
                </c:pt>
                <c:pt idx="217">
                  <c:v>42466</c:v>
                </c:pt>
                <c:pt idx="218">
                  <c:v>42467</c:v>
                </c:pt>
                <c:pt idx="219">
                  <c:v>42468</c:v>
                </c:pt>
                <c:pt idx="220">
                  <c:v>42469</c:v>
                </c:pt>
                <c:pt idx="221">
                  <c:v>42470</c:v>
                </c:pt>
                <c:pt idx="222">
                  <c:v>42471</c:v>
                </c:pt>
                <c:pt idx="223">
                  <c:v>42472</c:v>
                </c:pt>
                <c:pt idx="224">
                  <c:v>42473</c:v>
                </c:pt>
                <c:pt idx="225">
                  <c:v>42474</c:v>
                </c:pt>
                <c:pt idx="226">
                  <c:v>42475</c:v>
                </c:pt>
                <c:pt idx="227">
                  <c:v>42476</c:v>
                </c:pt>
                <c:pt idx="228">
                  <c:v>42477</c:v>
                </c:pt>
                <c:pt idx="229">
                  <c:v>42478</c:v>
                </c:pt>
                <c:pt idx="230">
                  <c:v>42479</c:v>
                </c:pt>
                <c:pt idx="231">
                  <c:v>42480</c:v>
                </c:pt>
                <c:pt idx="232">
                  <c:v>42481</c:v>
                </c:pt>
                <c:pt idx="233">
                  <c:v>42482</c:v>
                </c:pt>
                <c:pt idx="234">
                  <c:v>42483</c:v>
                </c:pt>
                <c:pt idx="235">
                  <c:v>42484</c:v>
                </c:pt>
                <c:pt idx="236">
                  <c:v>42485</c:v>
                </c:pt>
                <c:pt idx="237">
                  <c:v>42486</c:v>
                </c:pt>
                <c:pt idx="238">
                  <c:v>42487</c:v>
                </c:pt>
                <c:pt idx="239">
                  <c:v>42488</c:v>
                </c:pt>
                <c:pt idx="240">
                  <c:v>42489</c:v>
                </c:pt>
                <c:pt idx="241">
                  <c:v>42490</c:v>
                </c:pt>
                <c:pt idx="242">
                  <c:v>42491</c:v>
                </c:pt>
                <c:pt idx="243">
                  <c:v>42492</c:v>
                </c:pt>
                <c:pt idx="244">
                  <c:v>42493</c:v>
                </c:pt>
                <c:pt idx="245">
                  <c:v>42494</c:v>
                </c:pt>
                <c:pt idx="246">
                  <c:v>42495</c:v>
                </c:pt>
                <c:pt idx="247">
                  <c:v>42496</c:v>
                </c:pt>
                <c:pt idx="248">
                  <c:v>42497</c:v>
                </c:pt>
                <c:pt idx="249">
                  <c:v>42498</c:v>
                </c:pt>
                <c:pt idx="250">
                  <c:v>42499</c:v>
                </c:pt>
                <c:pt idx="251">
                  <c:v>42500</c:v>
                </c:pt>
                <c:pt idx="252">
                  <c:v>42501</c:v>
                </c:pt>
                <c:pt idx="253">
                  <c:v>42502</c:v>
                </c:pt>
                <c:pt idx="254">
                  <c:v>42503</c:v>
                </c:pt>
                <c:pt idx="255">
                  <c:v>42504</c:v>
                </c:pt>
                <c:pt idx="256">
                  <c:v>42505</c:v>
                </c:pt>
                <c:pt idx="257">
                  <c:v>42506</c:v>
                </c:pt>
                <c:pt idx="258">
                  <c:v>42507</c:v>
                </c:pt>
                <c:pt idx="259">
                  <c:v>42508</c:v>
                </c:pt>
                <c:pt idx="260">
                  <c:v>42509</c:v>
                </c:pt>
                <c:pt idx="261">
                  <c:v>42510</c:v>
                </c:pt>
                <c:pt idx="262">
                  <c:v>42511</c:v>
                </c:pt>
                <c:pt idx="263">
                  <c:v>42512</c:v>
                </c:pt>
                <c:pt idx="264">
                  <c:v>42513</c:v>
                </c:pt>
                <c:pt idx="265">
                  <c:v>42514</c:v>
                </c:pt>
                <c:pt idx="266">
                  <c:v>42515</c:v>
                </c:pt>
                <c:pt idx="267">
                  <c:v>42516</c:v>
                </c:pt>
                <c:pt idx="268">
                  <c:v>42517</c:v>
                </c:pt>
                <c:pt idx="269">
                  <c:v>42518</c:v>
                </c:pt>
                <c:pt idx="270">
                  <c:v>42519</c:v>
                </c:pt>
                <c:pt idx="271">
                  <c:v>42520</c:v>
                </c:pt>
                <c:pt idx="272">
                  <c:v>42521</c:v>
                </c:pt>
                <c:pt idx="273">
                  <c:v>42522</c:v>
                </c:pt>
                <c:pt idx="274">
                  <c:v>42523</c:v>
                </c:pt>
                <c:pt idx="275">
                  <c:v>42524</c:v>
                </c:pt>
                <c:pt idx="276">
                  <c:v>42525</c:v>
                </c:pt>
                <c:pt idx="277">
                  <c:v>42526</c:v>
                </c:pt>
                <c:pt idx="278">
                  <c:v>42527</c:v>
                </c:pt>
                <c:pt idx="279">
                  <c:v>42528</c:v>
                </c:pt>
                <c:pt idx="280">
                  <c:v>42529</c:v>
                </c:pt>
                <c:pt idx="281">
                  <c:v>42530</c:v>
                </c:pt>
                <c:pt idx="282">
                  <c:v>42531</c:v>
                </c:pt>
                <c:pt idx="283">
                  <c:v>42532</c:v>
                </c:pt>
                <c:pt idx="284">
                  <c:v>42533</c:v>
                </c:pt>
                <c:pt idx="285">
                  <c:v>42534</c:v>
                </c:pt>
                <c:pt idx="286">
                  <c:v>42535</c:v>
                </c:pt>
                <c:pt idx="287">
                  <c:v>42536</c:v>
                </c:pt>
                <c:pt idx="288">
                  <c:v>42537</c:v>
                </c:pt>
                <c:pt idx="289">
                  <c:v>42538</c:v>
                </c:pt>
                <c:pt idx="290">
                  <c:v>42539</c:v>
                </c:pt>
                <c:pt idx="291">
                  <c:v>42540</c:v>
                </c:pt>
                <c:pt idx="292">
                  <c:v>42541</c:v>
                </c:pt>
                <c:pt idx="293">
                  <c:v>42542</c:v>
                </c:pt>
                <c:pt idx="294">
                  <c:v>42543</c:v>
                </c:pt>
                <c:pt idx="295">
                  <c:v>42544</c:v>
                </c:pt>
                <c:pt idx="296">
                  <c:v>42545</c:v>
                </c:pt>
                <c:pt idx="297">
                  <c:v>42546</c:v>
                </c:pt>
                <c:pt idx="298">
                  <c:v>42547</c:v>
                </c:pt>
                <c:pt idx="299">
                  <c:v>42548</c:v>
                </c:pt>
                <c:pt idx="300">
                  <c:v>42549</c:v>
                </c:pt>
                <c:pt idx="301">
                  <c:v>42550</c:v>
                </c:pt>
                <c:pt idx="302">
                  <c:v>42551</c:v>
                </c:pt>
                <c:pt idx="303">
                  <c:v>42552</c:v>
                </c:pt>
                <c:pt idx="304">
                  <c:v>42553</c:v>
                </c:pt>
                <c:pt idx="305">
                  <c:v>42554</c:v>
                </c:pt>
                <c:pt idx="306">
                  <c:v>42555</c:v>
                </c:pt>
                <c:pt idx="307">
                  <c:v>42556</c:v>
                </c:pt>
                <c:pt idx="308">
                  <c:v>42557</c:v>
                </c:pt>
                <c:pt idx="309">
                  <c:v>42558</c:v>
                </c:pt>
                <c:pt idx="310">
                  <c:v>42559</c:v>
                </c:pt>
                <c:pt idx="311">
                  <c:v>42560</c:v>
                </c:pt>
                <c:pt idx="312">
                  <c:v>42561</c:v>
                </c:pt>
                <c:pt idx="313">
                  <c:v>42562</c:v>
                </c:pt>
                <c:pt idx="314">
                  <c:v>42563</c:v>
                </c:pt>
                <c:pt idx="315">
                  <c:v>42564</c:v>
                </c:pt>
                <c:pt idx="316">
                  <c:v>42565</c:v>
                </c:pt>
                <c:pt idx="317">
                  <c:v>42566</c:v>
                </c:pt>
                <c:pt idx="318">
                  <c:v>42567</c:v>
                </c:pt>
                <c:pt idx="319">
                  <c:v>42568</c:v>
                </c:pt>
                <c:pt idx="320">
                  <c:v>42569</c:v>
                </c:pt>
                <c:pt idx="321">
                  <c:v>42570</c:v>
                </c:pt>
                <c:pt idx="322">
                  <c:v>42571</c:v>
                </c:pt>
                <c:pt idx="323">
                  <c:v>42572</c:v>
                </c:pt>
                <c:pt idx="324">
                  <c:v>42573</c:v>
                </c:pt>
                <c:pt idx="325">
                  <c:v>42574</c:v>
                </c:pt>
                <c:pt idx="326">
                  <c:v>42575</c:v>
                </c:pt>
                <c:pt idx="327">
                  <c:v>42576</c:v>
                </c:pt>
                <c:pt idx="328">
                  <c:v>42577</c:v>
                </c:pt>
                <c:pt idx="329">
                  <c:v>42578</c:v>
                </c:pt>
                <c:pt idx="330">
                  <c:v>42579</c:v>
                </c:pt>
                <c:pt idx="331">
                  <c:v>42580</c:v>
                </c:pt>
                <c:pt idx="332">
                  <c:v>42581</c:v>
                </c:pt>
                <c:pt idx="333">
                  <c:v>42582</c:v>
                </c:pt>
                <c:pt idx="334">
                  <c:v>42583</c:v>
                </c:pt>
                <c:pt idx="335">
                  <c:v>42584</c:v>
                </c:pt>
                <c:pt idx="336">
                  <c:v>42585</c:v>
                </c:pt>
                <c:pt idx="337">
                  <c:v>42586</c:v>
                </c:pt>
                <c:pt idx="338">
                  <c:v>42587</c:v>
                </c:pt>
                <c:pt idx="339">
                  <c:v>42588</c:v>
                </c:pt>
                <c:pt idx="340">
                  <c:v>42589</c:v>
                </c:pt>
                <c:pt idx="341">
                  <c:v>42590</c:v>
                </c:pt>
                <c:pt idx="342">
                  <c:v>42591</c:v>
                </c:pt>
                <c:pt idx="343">
                  <c:v>42592</c:v>
                </c:pt>
                <c:pt idx="344">
                  <c:v>42593</c:v>
                </c:pt>
                <c:pt idx="345">
                  <c:v>42594</c:v>
                </c:pt>
                <c:pt idx="346">
                  <c:v>42595</c:v>
                </c:pt>
                <c:pt idx="347">
                  <c:v>42596</c:v>
                </c:pt>
                <c:pt idx="348">
                  <c:v>42597</c:v>
                </c:pt>
                <c:pt idx="349">
                  <c:v>42598</c:v>
                </c:pt>
                <c:pt idx="350">
                  <c:v>42599</c:v>
                </c:pt>
                <c:pt idx="351">
                  <c:v>42600</c:v>
                </c:pt>
                <c:pt idx="352">
                  <c:v>42601</c:v>
                </c:pt>
                <c:pt idx="353">
                  <c:v>42602</c:v>
                </c:pt>
                <c:pt idx="354">
                  <c:v>42603</c:v>
                </c:pt>
                <c:pt idx="355">
                  <c:v>42604</c:v>
                </c:pt>
                <c:pt idx="356">
                  <c:v>42605</c:v>
                </c:pt>
                <c:pt idx="357">
                  <c:v>42606</c:v>
                </c:pt>
                <c:pt idx="358">
                  <c:v>42607</c:v>
                </c:pt>
                <c:pt idx="359">
                  <c:v>42608</c:v>
                </c:pt>
                <c:pt idx="360">
                  <c:v>42609</c:v>
                </c:pt>
                <c:pt idx="361">
                  <c:v>42610</c:v>
                </c:pt>
                <c:pt idx="362">
                  <c:v>42611</c:v>
                </c:pt>
                <c:pt idx="363">
                  <c:v>42612</c:v>
                </c:pt>
                <c:pt idx="364">
                  <c:v>42613</c:v>
                </c:pt>
                <c:pt idx="365">
                  <c:v>42614</c:v>
                </c:pt>
                <c:pt idx="366">
                  <c:v>42615</c:v>
                </c:pt>
                <c:pt idx="367">
                  <c:v>42616</c:v>
                </c:pt>
                <c:pt idx="368">
                  <c:v>42617</c:v>
                </c:pt>
                <c:pt idx="369">
                  <c:v>42618</c:v>
                </c:pt>
                <c:pt idx="370">
                  <c:v>42619</c:v>
                </c:pt>
                <c:pt idx="371">
                  <c:v>42620</c:v>
                </c:pt>
                <c:pt idx="372">
                  <c:v>42621</c:v>
                </c:pt>
                <c:pt idx="373">
                  <c:v>42622</c:v>
                </c:pt>
                <c:pt idx="374">
                  <c:v>42623</c:v>
                </c:pt>
                <c:pt idx="375">
                  <c:v>42624</c:v>
                </c:pt>
                <c:pt idx="376">
                  <c:v>42625</c:v>
                </c:pt>
                <c:pt idx="377">
                  <c:v>42626</c:v>
                </c:pt>
                <c:pt idx="378">
                  <c:v>42627</c:v>
                </c:pt>
                <c:pt idx="379">
                  <c:v>42628</c:v>
                </c:pt>
                <c:pt idx="380">
                  <c:v>42629</c:v>
                </c:pt>
                <c:pt idx="381">
                  <c:v>42630</c:v>
                </c:pt>
                <c:pt idx="382">
                  <c:v>42631</c:v>
                </c:pt>
                <c:pt idx="383">
                  <c:v>42632</c:v>
                </c:pt>
                <c:pt idx="384">
                  <c:v>42633</c:v>
                </c:pt>
                <c:pt idx="385">
                  <c:v>42634</c:v>
                </c:pt>
                <c:pt idx="386">
                  <c:v>42635</c:v>
                </c:pt>
                <c:pt idx="387">
                  <c:v>42636</c:v>
                </c:pt>
                <c:pt idx="388">
                  <c:v>42637</c:v>
                </c:pt>
                <c:pt idx="389">
                  <c:v>42638</c:v>
                </c:pt>
                <c:pt idx="390">
                  <c:v>42639</c:v>
                </c:pt>
                <c:pt idx="391">
                  <c:v>42640</c:v>
                </c:pt>
                <c:pt idx="392">
                  <c:v>42641</c:v>
                </c:pt>
                <c:pt idx="393">
                  <c:v>42642</c:v>
                </c:pt>
                <c:pt idx="394">
                  <c:v>42643</c:v>
                </c:pt>
                <c:pt idx="395">
                  <c:v>42644</c:v>
                </c:pt>
                <c:pt idx="396">
                  <c:v>42645</c:v>
                </c:pt>
                <c:pt idx="397">
                  <c:v>42646</c:v>
                </c:pt>
                <c:pt idx="398">
                  <c:v>42647</c:v>
                </c:pt>
                <c:pt idx="399">
                  <c:v>42648</c:v>
                </c:pt>
                <c:pt idx="400">
                  <c:v>42649</c:v>
                </c:pt>
                <c:pt idx="401">
                  <c:v>42650</c:v>
                </c:pt>
                <c:pt idx="402">
                  <c:v>42651</c:v>
                </c:pt>
                <c:pt idx="403">
                  <c:v>42652</c:v>
                </c:pt>
                <c:pt idx="404">
                  <c:v>42653</c:v>
                </c:pt>
                <c:pt idx="405">
                  <c:v>42654</c:v>
                </c:pt>
                <c:pt idx="406">
                  <c:v>42655</c:v>
                </c:pt>
                <c:pt idx="407">
                  <c:v>42656</c:v>
                </c:pt>
                <c:pt idx="408">
                  <c:v>42657</c:v>
                </c:pt>
                <c:pt idx="409">
                  <c:v>42658</c:v>
                </c:pt>
                <c:pt idx="410">
                  <c:v>42659</c:v>
                </c:pt>
                <c:pt idx="411">
                  <c:v>42660</c:v>
                </c:pt>
                <c:pt idx="412">
                  <c:v>42661</c:v>
                </c:pt>
                <c:pt idx="413">
                  <c:v>42662</c:v>
                </c:pt>
                <c:pt idx="414">
                  <c:v>42663</c:v>
                </c:pt>
                <c:pt idx="415">
                  <c:v>42664</c:v>
                </c:pt>
                <c:pt idx="416">
                  <c:v>42665</c:v>
                </c:pt>
                <c:pt idx="417">
                  <c:v>42666</c:v>
                </c:pt>
                <c:pt idx="418">
                  <c:v>42667</c:v>
                </c:pt>
                <c:pt idx="419">
                  <c:v>42668</c:v>
                </c:pt>
                <c:pt idx="420">
                  <c:v>42669</c:v>
                </c:pt>
                <c:pt idx="421">
                  <c:v>42670</c:v>
                </c:pt>
                <c:pt idx="422">
                  <c:v>42671</c:v>
                </c:pt>
                <c:pt idx="423">
                  <c:v>42672</c:v>
                </c:pt>
                <c:pt idx="424">
                  <c:v>42673</c:v>
                </c:pt>
                <c:pt idx="425">
                  <c:v>42674</c:v>
                </c:pt>
                <c:pt idx="426">
                  <c:v>42675</c:v>
                </c:pt>
                <c:pt idx="427">
                  <c:v>42676</c:v>
                </c:pt>
                <c:pt idx="428">
                  <c:v>42677</c:v>
                </c:pt>
                <c:pt idx="429">
                  <c:v>42678</c:v>
                </c:pt>
                <c:pt idx="430">
                  <c:v>42679</c:v>
                </c:pt>
                <c:pt idx="431">
                  <c:v>42680</c:v>
                </c:pt>
                <c:pt idx="432">
                  <c:v>42681</c:v>
                </c:pt>
                <c:pt idx="433">
                  <c:v>42682</c:v>
                </c:pt>
                <c:pt idx="434">
                  <c:v>42683</c:v>
                </c:pt>
                <c:pt idx="435">
                  <c:v>42684</c:v>
                </c:pt>
                <c:pt idx="436">
                  <c:v>42685</c:v>
                </c:pt>
                <c:pt idx="437">
                  <c:v>42686</c:v>
                </c:pt>
                <c:pt idx="438">
                  <c:v>42687</c:v>
                </c:pt>
                <c:pt idx="439">
                  <c:v>42688</c:v>
                </c:pt>
                <c:pt idx="440">
                  <c:v>42689</c:v>
                </c:pt>
                <c:pt idx="441">
                  <c:v>42690</c:v>
                </c:pt>
                <c:pt idx="442">
                  <c:v>42691</c:v>
                </c:pt>
                <c:pt idx="443">
                  <c:v>42692</c:v>
                </c:pt>
                <c:pt idx="444">
                  <c:v>42693</c:v>
                </c:pt>
                <c:pt idx="445">
                  <c:v>42694</c:v>
                </c:pt>
                <c:pt idx="446">
                  <c:v>42695</c:v>
                </c:pt>
                <c:pt idx="447">
                  <c:v>42696</c:v>
                </c:pt>
                <c:pt idx="448">
                  <c:v>42697</c:v>
                </c:pt>
                <c:pt idx="449">
                  <c:v>42698</c:v>
                </c:pt>
                <c:pt idx="450">
                  <c:v>42699</c:v>
                </c:pt>
                <c:pt idx="451">
                  <c:v>42700</c:v>
                </c:pt>
                <c:pt idx="452">
                  <c:v>42701</c:v>
                </c:pt>
                <c:pt idx="453">
                  <c:v>42702</c:v>
                </c:pt>
                <c:pt idx="454">
                  <c:v>42703</c:v>
                </c:pt>
                <c:pt idx="455">
                  <c:v>42704</c:v>
                </c:pt>
                <c:pt idx="456">
                  <c:v>42705</c:v>
                </c:pt>
                <c:pt idx="457">
                  <c:v>42706</c:v>
                </c:pt>
                <c:pt idx="458">
                  <c:v>42707</c:v>
                </c:pt>
                <c:pt idx="459">
                  <c:v>42708</c:v>
                </c:pt>
                <c:pt idx="460">
                  <c:v>42709</c:v>
                </c:pt>
                <c:pt idx="461">
                  <c:v>42710</c:v>
                </c:pt>
                <c:pt idx="462">
                  <c:v>42711</c:v>
                </c:pt>
                <c:pt idx="463">
                  <c:v>42712</c:v>
                </c:pt>
                <c:pt idx="464">
                  <c:v>42713</c:v>
                </c:pt>
                <c:pt idx="465">
                  <c:v>42714</c:v>
                </c:pt>
                <c:pt idx="466">
                  <c:v>42715</c:v>
                </c:pt>
                <c:pt idx="467">
                  <c:v>42716</c:v>
                </c:pt>
                <c:pt idx="468">
                  <c:v>42717</c:v>
                </c:pt>
                <c:pt idx="469">
                  <c:v>42718</c:v>
                </c:pt>
                <c:pt idx="470">
                  <c:v>42719</c:v>
                </c:pt>
                <c:pt idx="471">
                  <c:v>42720</c:v>
                </c:pt>
                <c:pt idx="472">
                  <c:v>42721</c:v>
                </c:pt>
                <c:pt idx="473">
                  <c:v>42722</c:v>
                </c:pt>
                <c:pt idx="474">
                  <c:v>42723</c:v>
                </c:pt>
                <c:pt idx="475">
                  <c:v>42724</c:v>
                </c:pt>
                <c:pt idx="476">
                  <c:v>42725</c:v>
                </c:pt>
                <c:pt idx="477">
                  <c:v>42726</c:v>
                </c:pt>
                <c:pt idx="478">
                  <c:v>42727</c:v>
                </c:pt>
                <c:pt idx="479">
                  <c:v>42728</c:v>
                </c:pt>
                <c:pt idx="480">
                  <c:v>42729</c:v>
                </c:pt>
                <c:pt idx="481">
                  <c:v>42730</c:v>
                </c:pt>
                <c:pt idx="482">
                  <c:v>42731</c:v>
                </c:pt>
                <c:pt idx="483">
                  <c:v>42732</c:v>
                </c:pt>
                <c:pt idx="484">
                  <c:v>42733</c:v>
                </c:pt>
                <c:pt idx="485">
                  <c:v>42734</c:v>
                </c:pt>
                <c:pt idx="486">
                  <c:v>42735</c:v>
                </c:pt>
                <c:pt idx="487">
                  <c:v>42736</c:v>
                </c:pt>
                <c:pt idx="488">
                  <c:v>42737</c:v>
                </c:pt>
                <c:pt idx="489">
                  <c:v>42738</c:v>
                </c:pt>
                <c:pt idx="490">
                  <c:v>42739</c:v>
                </c:pt>
                <c:pt idx="491">
                  <c:v>42740</c:v>
                </c:pt>
                <c:pt idx="492">
                  <c:v>42741</c:v>
                </c:pt>
                <c:pt idx="493">
                  <c:v>42742</c:v>
                </c:pt>
                <c:pt idx="494">
                  <c:v>42743</c:v>
                </c:pt>
                <c:pt idx="495">
                  <c:v>42744</c:v>
                </c:pt>
                <c:pt idx="496">
                  <c:v>42745</c:v>
                </c:pt>
                <c:pt idx="497">
                  <c:v>42746</c:v>
                </c:pt>
                <c:pt idx="498">
                  <c:v>42747</c:v>
                </c:pt>
                <c:pt idx="499">
                  <c:v>42748</c:v>
                </c:pt>
                <c:pt idx="500">
                  <c:v>42749</c:v>
                </c:pt>
                <c:pt idx="501">
                  <c:v>42750</c:v>
                </c:pt>
                <c:pt idx="502">
                  <c:v>42751</c:v>
                </c:pt>
                <c:pt idx="503">
                  <c:v>42752</c:v>
                </c:pt>
                <c:pt idx="504">
                  <c:v>42753</c:v>
                </c:pt>
                <c:pt idx="505">
                  <c:v>42754</c:v>
                </c:pt>
                <c:pt idx="506">
                  <c:v>42755</c:v>
                </c:pt>
                <c:pt idx="507">
                  <c:v>42756</c:v>
                </c:pt>
                <c:pt idx="508">
                  <c:v>42757</c:v>
                </c:pt>
                <c:pt idx="509">
                  <c:v>42758</c:v>
                </c:pt>
                <c:pt idx="510">
                  <c:v>42759</c:v>
                </c:pt>
                <c:pt idx="511">
                  <c:v>42760</c:v>
                </c:pt>
                <c:pt idx="512">
                  <c:v>42761</c:v>
                </c:pt>
                <c:pt idx="513">
                  <c:v>42762</c:v>
                </c:pt>
                <c:pt idx="514">
                  <c:v>42763</c:v>
                </c:pt>
                <c:pt idx="515">
                  <c:v>42764</c:v>
                </c:pt>
                <c:pt idx="516">
                  <c:v>42765</c:v>
                </c:pt>
                <c:pt idx="517">
                  <c:v>42766</c:v>
                </c:pt>
                <c:pt idx="518">
                  <c:v>42767</c:v>
                </c:pt>
                <c:pt idx="519">
                  <c:v>42768</c:v>
                </c:pt>
                <c:pt idx="520">
                  <c:v>42769</c:v>
                </c:pt>
                <c:pt idx="521">
                  <c:v>42770</c:v>
                </c:pt>
                <c:pt idx="522">
                  <c:v>42771</c:v>
                </c:pt>
                <c:pt idx="523">
                  <c:v>42772</c:v>
                </c:pt>
                <c:pt idx="524">
                  <c:v>42773</c:v>
                </c:pt>
                <c:pt idx="525">
                  <c:v>42774</c:v>
                </c:pt>
                <c:pt idx="526">
                  <c:v>42775</c:v>
                </c:pt>
                <c:pt idx="527">
                  <c:v>42776</c:v>
                </c:pt>
                <c:pt idx="528">
                  <c:v>42777</c:v>
                </c:pt>
                <c:pt idx="529">
                  <c:v>42778</c:v>
                </c:pt>
                <c:pt idx="530">
                  <c:v>42779</c:v>
                </c:pt>
                <c:pt idx="531">
                  <c:v>42780</c:v>
                </c:pt>
                <c:pt idx="532">
                  <c:v>42781</c:v>
                </c:pt>
                <c:pt idx="533">
                  <c:v>42782</c:v>
                </c:pt>
                <c:pt idx="534">
                  <c:v>42783</c:v>
                </c:pt>
                <c:pt idx="535">
                  <c:v>42784</c:v>
                </c:pt>
                <c:pt idx="536">
                  <c:v>42785</c:v>
                </c:pt>
                <c:pt idx="537">
                  <c:v>42786</c:v>
                </c:pt>
                <c:pt idx="538">
                  <c:v>42787</c:v>
                </c:pt>
                <c:pt idx="539">
                  <c:v>42788</c:v>
                </c:pt>
                <c:pt idx="540">
                  <c:v>42789</c:v>
                </c:pt>
                <c:pt idx="541">
                  <c:v>42790</c:v>
                </c:pt>
                <c:pt idx="542">
                  <c:v>42791</c:v>
                </c:pt>
                <c:pt idx="543">
                  <c:v>42792</c:v>
                </c:pt>
                <c:pt idx="544">
                  <c:v>42793</c:v>
                </c:pt>
                <c:pt idx="545">
                  <c:v>42794</c:v>
                </c:pt>
                <c:pt idx="546">
                  <c:v>42795</c:v>
                </c:pt>
                <c:pt idx="547">
                  <c:v>42796</c:v>
                </c:pt>
                <c:pt idx="548">
                  <c:v>42797</c:v>
                </c:pt>
                <c:pt idx="549">
                  <c:v>42798</c:v>
                </c:pt>
                <c:pt idx="550">
                  <c:v>42799</c:v>
                </c:pt>
                <c:pt idx="551">
                  <c:v>42800</c:v>
                </c:pt>
                <c:pt idx="552">
                  <c:v>42801</c:v>
                </c:pt>
                <c:pt idx="553">
                  <c:v>42802</c:v>
                </c:pt>
                <c:pt idx="554">
                  <c:v>42803</c:v>
                </c:pt>
                <c:pt idx="555">
                  <c:v>42804</c:v>
                </c:pt>
                <c:pt idx="556">
                  <c:v>42805</c:v>
                </c:pt>
                <c:pt idx="557">
                  <c:v>42806</c:v>
                </c:pt>
                <c:pt idx="558">
                  <c:v>42807</c:v>
                </c:pt>
                <c:pt idx="559">
                  <c:v>42808</c:v>
                </c:pt>
                <c:pt idx="560">
                  <c:v>42809</c:v>
                </c:pt>
                <c:pt idx="561">
                  <c:v>42810</c:v>
                </c:pt>
                <c:pt idx="562">
                  <c:v>42811</c:v>
                </c:pt>
                <c:pt idx="563">
                  <c:v>42812</c:v>
                </c:pt>
                <c:pt idx="564">
                  <c:v>42813</c:v>
                </c:pt>
                <c:pt idx="565">
                  <c:v>42814</c:v>
                </c:pt>
                <c:pt idx="566">
                  <c:v>42815</c:v>
                </c:pt>
                <c:pt idx="567">
                  <c:v>42816</c:v>
                </c:pt>
                <c:pt idx="568">
                  <c:v>42817</c:v>
                </c:pt>
                <c:pt idx="569">
                  <c:v>42818</c:v>
                </c:pt>
                <c:pt idx="570">
                  <c:v>42819</c:v>
                </c:pt>
                <c:pt idx="571">
                  <c:v>42820</c:v>
                </c:pt>
                <c:pt idx="572">
                  <c:v>42821</c:v>
                </c:pt>
                <c:pt idx="573">
                  <c:v>42822</c:v>
                </c:pt>
                <c:pt idx="574">
                  <c:v>42823</c:v>
                </c:pt>
                <c:pt idx="575">
                  <c:v>42824</c:v>
                </c:pt>
                <c:pt idx="576">
                  <c:v>42825</c:v>
                </c:pt>
                <c:pt idx="577">
                  <c:v>42826</c:v>
                </c:pt>
                <c:pt idx="578">
                  <c:v>42827</c:v>
                </c:pt>
                <c:pt idx="579">
                  <c:v>42828</c:v>
                </c:pt>
                <c:pt idx="580">
                  <c:v>42829</c:v>
                </c:pt>
                <c:pt idx="581">
                  <c:v>42830</c:v>
                </c:pt>
                <c:pt idx="582">
                  <c:v>42831</c:v>
                </c:pt>
                <c:pt idx="583">
                  <c:v>42832</c:v>
                </c:pt>
                <c:pt idx="584">
                  <c:v>42833</c:v>
                </c:pt>
                <c:pt idx="585">
                  <c:v>42834</c:v>
                </c:pt>
                <c:pt idx="586">
                  <c:v>42835</c:v>
                </c:pt>
                <c:pt idx="587">
                  <c:v>42836</c:v>
                </c:pt>
                <c:pt idx="588">
                  <c:v>42837</c:v>
                </c:pt>
                <c:pt idx="589">
                  <c:v>42838</c:v>
                </c:pt>
                <c:pt idx="590">
                  <c:v>42839</c:v>
                </c:pt>
                <c:pt idx="591">
                  <c:v>42840</c:v>
                </c:pt>
                <c:pt idx="592">
                  <c:v>42841</c:v>
                </c:pt>
                <c:pt idx="593">
                  <c:v>42842</c:v>
                </c:pt>
                <c:pt idx="594">
                  <c:v>42843</c:v>
                </c:pt>
                <c:pt idx="595">
                  <c:v>42844</c:v>
                </c:pt>
                <c:pt idx="596">
                  <c:v>42845</c:v>
                </c:pt>
                <c:pt idx="597">
                  <c:v>42846</c:v>
                </c:pt>
                <c:pt idx="598">
                  <c:v>42847</c:v>
                </c:pt>
                <c:pt idx="599">
                  <c:v>42848</c:v>
                </c:pt>
                <c:pt idx="600">
                  <c:v>42849</c:v>
                </c:pt>
                <c:pt idx="601">
                  <c:v>42850</c:v>
                </c:pt>
                <c:pt idx="602">
                  <c:v>42851</c:v>
                </c:pt>
                <c:pt idx="603">
                  <c:v>42852</c:v>
                </c:pt>
                <c:pt idx="604">
                  <c:v>42853</c:v>
                </c:pt>
                <c:pt idx="605">
                  <c:v>42854</c:v>
                </c:pt>
                <c:pt idx="606">
                  <c:v>42855</c:v>
                </c:pt>
                <c:pt idx="607">
                  <c:v>42856</c:v>
                </c:pt>
                <c:pt idx="608">
                  <c:v>42857</c:v>
                </c:pt>
                <c:pt idx="609">
                  <c:v>42858</c:v>
                </c:pt>
                <c:pt idx="610">
                  <c:v>42859</c:v>
                </c:pt>
                <c:pt idx="611">
                  <c:v>42860</c:v>
                </c:pt>
                <c:pt idx="612">
                  <c:v>42861</c:v>
                </c:pt>
                <c:pt idx="613">
                  <c:v>42862</c:v>
                </c:pt>
                <c:pt idx="614">
                  <c:v>42863</c:v>
                </c:pt>
                <c:pt idx="615">
                  <c:v>42864</c:v>
                </c:pt>
                <c:pt idx="616">
                  <c:v>42865</c:v>
                </c:pt>
                <c:pt idx="617">
                  <c:v>42866</c:v>
                </c:pt>
                <c:pt idx="618">
                  <c:v>42867</c:v>
                </c:pt>
                <c:pt idx="619">
                  <c:v>42868</c:v>
                </c:pt>
                <c:pt idx="620">
                  <c:v>42869</c:v>
                </c:pt>
                <c:pt idx="621">
                  <c:v>42870</c:v>
                </c:pt>
                <c:pt idx="622">
                  <c:v>42871</c:v>
                </c:pt>
                <c:pt idx="623">
                  <c:v>42872</c:v>
                </c:pt>
                <c:pt idx="624">
                  <c:v>42873</c:v>
                </c:pt>
                <c:pt idx="625">
                  <c:v>42874</c:v>
                </c:pt>
                <c:pt idx="626">
                  <c:v>42875</c:v>
                </c:pt>
                <c:pt idx="627">
                  <c:v>42876</c:v>
                </c:pt>
                <c:pt idx="628">
                  <c:v>42877</c:v>
                </c:pt>
                <c:pt idx="629">
                  <c:v>42878</c:v>
                </c:pt>
                <c:pt idx="630">
                  <c:v>42879</c:v>
                </c:pt>
                <c:pt idx="631">
                  <c:v>42880</c:v>
                </c:pt>
                <c:pt idx="632">
                  <c:v>42881</c:v>
                </c:pt>
                <c:pt idx="633">
                  <c:v>42882</c:v>
                </c:pt>
                <c:pt idx="634">
                  <c:v>42883</c:v>
                </c:pt>
                <c:pt idx="635">
                  <c:v>42884</c:v>
                </c:pt>
                <c:pt idx="636">
                  <c:v>42885</c:v>
                </c:pt>
                <c:pt idx="637">
                  <c:v>42886</c:v>
                </c:pt>
                <c:pt idx="638">
                  <c:v>42887</c:v>
                </c:pt>
                <c:pt idx="639">
                  <c:v>42888</c:v>
                </c:pt>
                <c:pt idx="640">
                  <c:v>42889</c:v>
                </c:pt>
                <c:pt idx="641">
                  <c:v>42890</c:v>
                </c:pt>
                <c:pt idx="642">
                  <c:v>42891</c:v>
                </c:pt>
                <c:pt idx="643">
                  <c:v>42892</c:v>
                </c:pt>
                <c:pt idx="644">
                  <c:v>42893</c:v>
                </c:pt>
                <c:pt idx="645">
                  <c:v>42894</c:v>
                </c:pt>
                <c:pt idx="646">
                  <c:v>42895</c:v>
                </c:pt>
                <c:pt idx="647">
                  <c:v>42896</c:v>
                </c:pt>
                <c:pt idx="648">
                  <c:v>42897</c:v>
                </c:pt>
                <c:pt idx="649">
                  <c:v>42898</c:v>
                </c:pt>
                <c:pt idx="650">
                  <c:v>42899</c:v>
                </c:pt>
                <c:pt idx="651">
                  <c:v>42900</c:v>
                </c:pt>
                <c:pt idx="652">
                  <c:v>42901</c:v>
                </c:pt>
                <c:pt idx="653">
                  <c:v>42902</c:v>
                </c:pt>
                <c:pt idx="654">
                  <c:v>42903</c:v>
                </c:pt>
                <c:pt idx="655">
                  <c:v>42904</c:v>
                </c:pt>
                <c:pt idx="656">
                  <c:v>42905</c:v>
                </c:pt>
                <c:pt idx="657">
                  <c:v>42906</c:v>
                </c:pt>
                <c:pt idx="658">
                  <c:v>42907</c:v>
                </c:pt>
                <c:pt idx="659">
                  <c:v>42908</c:v>
                </c:pt>
                <c:pt idx="660">
                  <c:v>42909</c:v>
                </c:pt>
                <c:pt idx="661">
                  <c:v>42910</c:v>
                </c:pt>
                <c:pt idx="662">
                  <c:v>42911</c:v>
                </c:pt>
                <c:pt idx="663">
                  <c:v>42912</c:v>
                </c:pt>
                <c:pt idx="664">
                  <c:v>42913</c:v>
                </c:pt>
                <c:pt idx="665">
                  <c:v>42914</c:v>
                </c:pt>
                <c:pt idx="666">
                  <c:v>42915</c:v>
                </c:pt>
                <c:pt idx="667">
                  <c:v>42916</c:v>
                </c:pt>
                <c:pt idx="668">
                  <c:v>42917</c:v>
                </c:pt>
                <c:pt idx="669">
                  <c:v>42918</c:v>
                </c:pt>
                <c:pt idx="670">
                  <c:v>42919</c:v>
                </c:pt>
                <c:pt idx="671">
                  <c:v>42920</c:v>
                </c:pt>
                <c:pt idx="672">
                  <c:v>42921</c:v>
                </c:pt>
                <c:pt idx="673">
                  <c:v>42922</c:v>
                </c:pt>
                <c:pt idx="674">
                  <c:v>42923</c:v>
                </c:pt>
                <c:pt idx="675">
                  <c:v>42924</c:v>
                </c:pt>
                <c:pt idx="676">
                  <c:v>42925</c:v>
                </c:pt>
                <c:pt idx="677">
                  <c:v>42926</c:v>
                </c:pt>
                <c:pt idx="678">
                  <c:v>42927</c:v>
                </c:pt>
                <c:pt idx="679">
                  <c:v>42928</c:v>
                </c:pt>
                <c:pt idx="680">
                  <c:v>42929</c:v>
                </c:pt>
                <c:pt idx="681">
                  <c:v>42930</c:v>
                </c:pt>
                <c:pt idx="682">
                  <c:v>42931</c:v>
                </c:pt>
                <c:pt idx="683">
                  <c:v>42932</c:v>
                </c:pt>
                <c:pt idx="684">
                  <c:v>42933</c:v>
                </c:pt>
                <c:pt idx="685">
                  <c:v>42934</c:v>
                </c:pt>
                <c:pt idx="686">
                  <c:v>42935</c:v>
                </c:pt>
                <c:pt idx="687">
                  <c:v>42936</c:v>
                </c:pt>
                <c:pt idx="688">
                  <c:v>42937</c:v>
                </c:pt>
                <c:pt idx="689">
                  <c:v>42938</c:v>
                </c:pt>
                <c:pt idx="690">
                  <c:v>42939</c:v>
                </c:pt>
                <c:pt idx="691">
                  <c:v>42940</c:v>
                </c:pt>
                <c:pt idx="692">
                  <c:v>42941</c:v>
                </c:pt>
                <c:pt idx="693">
                  <c:v>42942</c:v>
                </c:pt>
                <c:pt idx="694">
                  <c:v>42943</c:v>
                </c:pt>
                <c:pt idx="695">
                  <c:v>42944</c:v>
                </c:pt>
                <c:pt idx="696">
                  <c:v>42945</c:v>
                </c:pt>
                <c:pt idx="697">
                  <c:v>42946</c:v>
                </c:pt>
                <c:pt idx="698">
                  <c:v>42947</c:v>
                </c:pt>
                <c:pt idx="699">
                  <c:v>42948</c:v>
                </c:pt>
                <c:pt idx="700">
                  <c:v>42949</c:v>
                </c:pt>
                <c:pt idx="701">
                  <c:v>42950</c:v>
                </c:pt>
                <c:pt idx="702">
                  <c:v>42951</c:v>
                </c:pt>
                <c:pt idx="703">
                  <c:v>42952</c:v>
                </c:pt>
                <c:pt idx="704">
                  <c:v>42953</c:v>
                </c:pt>
                <c:pt idx="705">
                  <c:v>42954</c:v>
                </c:pt>
                <c:pt idx="706">
                  <c:v>42955</c:v>
                </c:pt>
                <c:pt idx="707">
                  <c:v>42956</c:v>
                </c:pt>
                <c:pt idx="708">
                  <c:v>42957</c:v>
                </c:pt>
                <c:pt idx="709">
                  <c:v>42958</c:v>
                </c:pt>
                <c:pt idx="710">
                  <c:v>42959</c:v>
                </c:pt>
                <c:pt idx="711">
                  <c:v>42960</c:v>
                </c:pt>
                <c:pt idx="712">
                  <c:v>42961</c:v>
                </c:pt>
                <c:pt idx="713">
                  <c:v>42962</c:v>
                </c:pt>
                <c:pt idx="714">
                  <c:v>42963</c:v>
                </c:pt>
                <c:pt idx="715">
                  <c:v>42964</c:v>
                </c:pt>
                <c:pt idx="716">
                  <c:v>42965</c:v>
                </c:pt>
                <c:pt idx="717">
                  <c:v>42966</c:v>
                </c:pt>
                <c:pt idx="718">
                  <c:v>42967</c:v>
                </c:pt>
                <c:pt idx="719">
                  <c:v>42968</c:v>
                </c:pt>
                <c:pt idx="720">
                  <c:v>42969</c:v>
                </c:pt>
                <c:pt idx="721">
                  <c:v>42970</c:v>
                </c:pt>
              </c:numCache>
            </c:numRef>
          </c:cat>
          <c:val>
            <c:numRef>
              <c:f>Лист1!$C$2:$C$723</c:f>
              <c:numCache>
                <c:formatCode>General</c:formatCode>
                <c:ptCount val="722"/>
                <c:pt idx="153">
                  <c:v>17</c:v>
                </c:pt>
                <c:pt idx="154">
                  <c:v>17</c:v>
                </c:pt>
                <c:pt idx="155">
                  <c:v>17</c:v>
                </c:pt>
                <c:pt idx="156">
                  <c:v>17</c:v>
                </c:pt>
                <c:pt idx="157">
                  <c:v>17</c:v>
                </c:pt>
                <c:pt idx="158">
                  <c:v>17</c:v>
                </c:pt>
                <c:pt idx="159">
                  <c:v>17</c:v>
                </c:pt>
                <c:pt idx="160">
                  <c:v>17</c:v>
                </c:pt>
                <c:pt idx="161">
                  <c:v>17</c:v>
                </c:pt>
                <c:pt idx="162">
                  <c:v>17</c:v>
                </c:pt>
                <c:pt idx="163">
                  <c:v>17</c:v>
                </c:pt>
                <c:pt idx="164">
                  <c:v>17</c:v>
                </c:pt>
                <c:pt idx="165">
                  <c:v>17</c:v>
                </c:pt>
                <c:pt idx="166">
                  <c:v>17</c:v>
                </c:pt>
                <c:pt idx="167">
                  <c:v>17</c:v>
                </c:pt>
                <c:pt idx="168">
                  <c:v>17</c:v>
                </c:pt>
                <c:pt idx="169">
                  <c:v>17</c:v>
                </c:pt>
                <c:pt idx="170">
                  <c:v>17</c:v>
                </c:pt>
                <c:pt idx="171">
                  <c:v>17</c:v>
                </c:pt>
                <c:pt idx="172">
                  <c:v>17</c:v>
                </c:pt>
                <c:pt idx="173">
                  <c:v>17</c:v>
                </c:pt>
                <c:pt idx="174">
                  <c:v>17</c:v>
                </c:pt>
                <c:pt idx="175">
                  <c:v>17</c:v>
                </c:pt>
                <c:pt idx="176">
                  <c:v>17</c:v>
                </c:pt>
                <c:pt idx="177">
                  <c:v>17</c:v>
                </c:pt>
                <c:pt idx="178">
                  <c:v>17</c:v>
                </c:pt>
                <c:pt idx="179">
                  <c:v>17</c:v>
                </c:pt>
                <c:pt idx="180">
                  <c:v>17</c:v>
                </c:pt>
                <c:pt idx="181">
                  <c:v>17</c:v>
                </c:pt>
                <c:pt idx="182">
                  <c:v>17</c:v>
                </c:pt>
                <c:pt idx="183">
                  <c:v>17</c:v>
                </c:pt>
                <c:pt idx="184">
                  <c:v>17</c:v>
                </c:pt>
                <c:pt idx="185">
                  <c:v>17</c:v>
                </c:pt>
                <c:pt idx="186">
                  <c:v>17</c:v>
                </c:pt>
                <c:pt idx="187">
                  <c:v>17</c:v>
                </c:pt>
                <c:pt idx="188">
                  <c:v>17</c:v>
                </c:pt>
                <c:pt idx="189">
                  <c:v>17</c:v>
                </c:pt>
                <c:pt idx="190">
                  <c:v>17</c:v>
                </c:pt>
                <c:pt idx="191">
                  <c:v>17</c:v>
                </c:pt>
                <c:pt idx="192">
                  <c:v>17</c:v>
                </c:pt>
                <c:pt idx="193">
                  <c:v>17</c:v>
                </c:pt>
                <c:pt idx="194">
                  <c:v>17</c:v>
                </c:pt>
                <c:pt idx="195">
                  <c:v>17</c:v>
                </c:pt>
                <c:pt idx="196">
                  <c:v>17</c:v>
                </c:pt>
                <c:pt idx="197">
                  <c:v>17</c:v>
                </c:pt>
                <c:pt idx="198">
                  <c:v>17</c:v>
                </c:pt>
                <c:pt idx="199">
                  <c:v>17</c:v>
                </c:pt>
                <c:pt idx="200">
                  <c:v>17</c:v>
                </c:pt>
                <c:pt idx="201">
                  <c:v>17</c:v>
                </c:pt>
                <c:pt idx="202">
                  <c:v>17</c:v>
                </c:pt>
                <c:pt idx="203">
                  <c:v>17</c:v>
                </c:pt>
                <c:pt idx="204">
                  <c:v>17</c:v>
                </c:pt>
                <c:pt idx="205">
                  <c:v>17</c:v>
                </c:pt>
                <c:pt idx="206">
                  <c:v>17</c:v>
                </c:pt>
                <c:pt idx="207">
                  <c:v>17</c:v>
                </c:pt>
                <c:pt idx="208">
                  <c:v>17</c:v>
                </c:pt>
                <c:pt idx="209">
                  <c:v>17</c:v>
                </c:pt>
                <c:pt idx="210">
                  <c:v>17</c:v>
                </c:pt>
                <c:pt idx="211">
                  <c:v>17</c:v>
                </c:pt>
                <c:pt idx="212">
                  <c:v>17</c:v>
                </c:pt>
                <c:pt idx="213">
                  <c:v>17</c:v>
                </c:pt>
                <c:pt idx="214">
                  <c:v>17</c:v>
                </c:pt>
                <c:pt idx="215">
                  <c:v>17</c:v>
                </c:pt>
                <c:pt idx="216">
                  <c:v>17</c:v>
                </c:pt>
                <c:pt idx="217">
                  <c:v>17</c:v>
                </c:pt>
                <c:pt idx="218">
                  <c:v>17</c:v>
                </c:pt>
                <c:pt idx="219">
                  <c:v>17</c:v>
                </c:pt>
                <c:pt idx="220">
                  <c:v>17</c:v>
                </c:pt>
                <c:pt idx="221">
                  <c:v>17</c:v>
                </c:pt>
                <c:pt idx="222">
                  <c:v>17</c:v>
                </c:pt>
                <c:pt idx="223">
                  <c:v>17</c:v>
                </c:pt>
                <c:pt idx="224">
                  <c:v>17</c:v>
                </c:pt>
                <c:pt idx="225">
                  <c:v>17</c:v>
                </c:pt>
                <c:pt idx="226">
                  <c:v>17</c:v>
                </c:pt>
                <c:pt idx="227">
                  <c:v>17</c:v>
                </c:pt>
                <c:pt idx="228">
                  <c:v>17</c:v>
                </c:pt>
                <c:pt idx="229">
                  <c:v>17</c:v>
                </c:pt>
                <c:pt idx="230">
                  <c:v>17</c:v>
                </c:pt>
                <c:pt idx="231">
                  <c:v>17</c:v>
                </c:pt>
                <c:pt idx="232">
                  <c:v>17</c:v>
                </c:pt>
                <c:pt idx="233">
                  <c:v>17</c:v>
                </c:pt>
                <c:pt idx="234">
                  <c:v>17</c:v>
                </c:pt>
                <c:pt idx="235">
                  <c:v>17</c:v>
                </c:pt>
                <c:pt idx="236">
                  <c:v>17</c:v>
                </c:pt>
                <c:pt idx="237">
                  <c:v>17</c:v>
                </c:pt>
                <c:pt idx="238">
                  <c:v>17</c:v>
                </c:pt>
                <c:pt idx="239">
                  <c:v>17</c:v>
                </c:pt>
                <c:pt idx="240">
                  <c:v>17</c:v>
                </c:pt>
                <c:pt idx="241">
                  <c:v>17</c:v>
                </c:pt>
                <c:pt idx="242">
                  <c:v>17</c:v>
                </c:pt>
                <c:pt idx="243">
                  <c:v>17</c:v>
                </c:pt>
                <c:pt idx="244">
                  <c:v>17</c:v>
                </c:pt>
                <c:pt idx="245">
                  <c:v>17</c:v>
                </c:pt>
                <c:pt idx="246">
                  <c:v>17</c:v>
                </c:pt>
                <c:pt idx="247">
                  <c:v>15</c:v>
                </c:pt>
                <c:pt idx="248">
                  <c:v>15</c:v>
                </c:pt>
                <c:pt idx="249">
                  <c:v>15</c:v>
                </c:pt>
                <c:pt idx="250">
                  <c:v>15</c:v>
                </c:pt>
                <c:pt idx="251">
                  <c:v>15</c:v>
                </c:pt>
                <c:pt idx="252">
                  <c:v>15</c:v>
                </c:pt>
                <c:pt idx="253">
                  <c:v>15</c:v>
                </c:pt>
                <c:pt idx="254">
                  <c:v>15</c:v>
                </c:pt>
                <c:pt idx="255">
                  <c:v>15</c:v>
                </c:pt>
                <c:pt idx="256">
                  <c:v>15</c:v>
                </c:pt>
                <c:pt idx="257">
                  <c:v>15</c:v>
                </c:pt>
                <c:pt idx="258">
                  <c:v>15</c:v>
                </c:pt>
                <c:pt idx="259">
                  <c:v>15</c:v>
                </c:pt>
                <c:pt idx="260">
                  <c:v>15</c:v>
                </c:pt>
                <c:pt idx="261">
                  <c:v>15</c:v>
                </c:pt>
                <c:pt idx="262">
                  <c:v>15</c:v>
                </c:pt>
                <c:pt idx="263">
                  <c:v>15</c:v>
                </c:pt>
                <c:pt idx="264">
                  <c:v>15</c:v>
                </c:pt>
                <c:pt idx="265">
                  <c:v>15</c:v>
                </c:pt>
                <c:pt idx="266">
                  <c:v>15</c:v>
                </c:pt>
                <c:pt idx="267">
                  <c:v>15</c:v>
                </c:pt>
                <c:pt idx="268">
                  <c:v>15</c:v>
                </c:pt>
                <c:pt idx="269">
                  <c:v>15</c:v>
                </c:pt>
                <c:pt idx="270">
                  <c:v>15</c:v>
                </c:pt>
                <c:pt idx="271">
                  <c:v>15</c:v>
                </c:pt>
                <c:pt idx="272">
                  <c:v>15</c:v>
                </c:pt>
                <c:pt idx="273">
                  <c:v>15</c:v>
                </c:pt>
                <c:pt idx="274">
                  <c:v>15</c:v>
                </c:pt>
                <c:pt idx="275">
                  <c:v>15</c:v>
                </c:pt>
                <c:pt idx="276">
                  <c:v>15</c:v>
                </c:pt>
                <c:pt idx="277">
                  <c:v>15</c:v>
                </c:pt>
                <c:pt idx="278">
                  <c:v>15</c:v>
                </c:pt>
                <c:pt idx="279">
                  <c:v>15</c:v>
                </c:pt>
                <c:pt idx="280">
                  <c:v>15</c:v>
                </c:pt>
                <c:pt idx="281">
                  <c:v>15</c:v>
                </c:pt>
                <c:pt idx="282">
                  <c:v>15</c:v>
                </c:pt>
                <c:pt idx="283">
                  <c:v>15</c:v>
                </c:pt>
                <c:pt idx="284">
                  <c:v>15</c:v>
                </c:pt>
                <c:pt idx="285">
                  <c:v>15</c:v>
                </c:pt>
                <c:pt idx="286">
                  <c:v>15</c:v>
                </c:pt>
                <c:pt idx="287">
                  <c:v>15</c:v>
                </c:pt>
                <c:pt idx="288">
                  <c:v>15</c:v>
                </c:pt>
                <c:pt idx="289">
                  <c:v>15</c:v>
                </c:pt>
                <c:pt idx="290">
                  <c:v>15</c:v>
                </c:pt>
                <c:pt idx="291">
                  <c:v>15</c:v>
                </c:pt>
                <c:pt idx="292">
                  <c:v>15</c:v>
                </c:pt>
                <c:pt idx="293">
                  <c:v>15</c:v>
                </c:pt>
                <c:pt idx="294">
                  <c:v>15</c:v>
                </c:pt>
                <c:pt idx="295">
                  <c:v>15</c:v>
                </c:pt>
                <c:pt idx="296">
                  <c:v>15</c:v>
                </c:pt>
                <c:pt idx="297">
                  <c:v>15</c:v>
                </c:pt>
                <c:pt idx="298">
                  <c:v>15</c:v>
                </c:pt>
                <c:pt idx="299">
                  <c:v>15</c:v>
                </c:pt>
                <c:pt idx="300">
                  <c:v>15</c:v>
                </c:pt>
                <c:pt idx="301">
                  <c:v>15</c:v>
                </c:pt>
                <c:pt idx="302">
                  <c:v>15</c:v>
                </c:pt>
                <c:pt idx="303">
                  <c:v>15</c:v>
                </c:pt>
                <c:pt idx="304">
                  <c:v>15</c:v>
                </c:pt>
                <c:pt idx="305">
                  <c:v>15</c:v>
                </c:pt>
                <c:pt idx="306">
                  <c:v>15</c:v>
                </c:pt>
                <c:pt idx="307">
                  <c:v>15</c:v>
                </c:pt>
                <c:pt idx="308">
                  <c:v>15</c:v>
                </c:pt>
                <c:pt idx="309">
                  <c:v>15</c:v>
                </c:pt>
                <c:pt idx="310">
                  <c:v>15</c:v>
                </c:pt>
                <c:pt idx="311">
                  <c:v>15</c:v>
                </c:pt>
                <c:pt idx="312">
                  <c:v>15</c:v>
                </c:pt>
                <c:pt idx="313">
                  <c:v>15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13</c:v>
                </c:pt>
                <c:pt idx="364">
                  <c:v>13</c:v>
                </c:pt>
                <c:pt idx="365">
                  <c:v>13</c:v>
                </c:pt>
                <c:pt idx="366">
                  <c:v>13</c:v>
                </c:pt>
                <c:pt idx="367">
                  <c:v>13</c:v>
                </c:pt>
                <c:pt idx="368">
                  <c:v>13</c:v>
                </c:pt>
                <c:pt idx="369">
                  <c:v>13</c:v>
                </c:pt>
                <c:pt idx="370">
                  <c:v>13</c:v>
                </c:pt>
                <c:pt idx="371">
                  <c:v>13</c:v>
                </c:pt>
                <c:pt idx="372">
                  <c:v>13</c:v>
                </c:pt>
                <c:pt idx="373">
                  <c:v>13</c:v>
                </c:pt>
                <c:pt idx="374">
                  <c:v>13</c:v>
                </c:pt>
                <c:pt idx="375">
                  <c:v>13</c:v>
                </c:pt>
                <c:pt idx="376">
                  <c:v>13</c:v>
                </c:pt>
                <c:pt idx="377">
                  <c:v>13</c:v>
                </c:pt>
                <c:pt idx="378">
                  <c:v>13</c:v>
                </c:pt>
                <c:pt idx="379">
                  <c:v>13</c:v>
                </c:pt>
                <c:pt idx="380">
                  <c:v>13</c:v>
                </c:pt>
                <c:pt idx="381">
                  <c:v>13</c:v>
                </c:pt>
                <c:pt idx="382">
                  <c:v>13</c:v>
                </c:pt>
                <c:pt idx="383">
                  <c:v>13</c:v>
                </c:pt>
                <c:pt idx="384">
                  <c:v>13</c:v>
                </c:pt>
                <c:pt idx="385">
                  <c:v>13</c:v>
                </c:pt>
                <c:pt idx="386">
                  <c:v>13</c:v>
                </c:pt>
                <c:pt idx="387">
                  <c:v>13</c:v>
                </c:pt>
                <c:pt idx="388">
                  <c:v>13</c:v>
                </c:pt>
                <c:pt idx="389">
                  <c:v>13</c:v>
                </c:pt>
                <c:pt idx="390">
                  <c:v>13</c:v>
                </c:pt>
                <c:pt idx="391">
                  <c:v>13</c:v>
                </c:pt>
                <c:pt idx="392">
                  <c:v>13</c:v>
                </c:pt>
                <c:pt idx="393">
                  <c:v>13</c:v>
                </c:pt>
                <c:pt idx="394">
                  <c:v>13</c:v>
                </c:pt>
                <c:pt idx="395">
                  <c:v>13</c:v>
                </c:pt>
                <c:pt idx="396">
                  <c:v>13</c:v>
                </c:pt>
                <c:pt idx="397">
                  <c:v>13</c:v>
                </c:pt>
                <c:pt idx="398">
                  <c:v>12.5</c:v>
                </c:pt>
                <c:pt idx="399">
                  <c:v>12.5</c:v>
                </c:pt>
                <c:pt idx="400">
                  <c:v>12.5</c:v>
                </c:pt>
                <c:pt idx="401">
                  <c:v>12.5</c:v>
                </c:pt>
                <c:pt idx="402">
                  <c:v>12.5</c:v>
                </c:pt>
                <c:pt idx="403">
                  <c:v>12.5</c:v>
                </c:pt>
                <c:pt idx="404">
                  <c:v>12.5</c:v>
                </c:pt>
                <c:pt idx="405">
                  <c:v>12.5</c:v>
                </c:pt>
                <c:pt idx="406">
                  <c:v>12.5</c:v>
                </c:pt>
                <c:pt idx="407">
                  <c:v>12.5</c:v>
                </c:pt>
                <c:pt idx="408">
                  <c:v>12.5</c:v>
                </c:pt>
                <c:pt idx="409">
                  <c:v>12.5</c:v>
                </c:pt>
                <c:pt idx="410">
                  <c:v>12.5</c:v>
                </c:pt>
                <c:pt idx="411">
                  <c:v>12.5</c:v>
                </c:pt>
                <c:pt idx="412">
                  <c:v>12.5</c:v>
                </c:pt>
                <c:pt idx="413">
                  <c:v>12.5</c:v>
                </c:pt>
                <c:pt idx="414">
                  <c:v>12.5</c:v>
                </c:pt>
                <c:pt idx="415">
                  <c:v>12.5</c:v>
                </c:pt>
                <c:pt idx="416">
                  <c:v>12.5</c:v>
                </c:pt>
                <c:pt idx="417">
                  <c:v>12.5</c:v>
                </c:pt>
                <c:pt idx="418">
                  <c:v>12.5</c:v>
                </c:pt>
                <c:pt idx="419">
                  <c:v>12.5</c:v>
                </c:pt>
                <c:pt idx="420">
                  <c:v>12.5</c:v>
                </c:pt>
                <c:pt idx="421">
                  <c:v>12.5</c:v>
                </c:pt>
                <c:pt idx="422">
                  <c:v>12.5</c:v>
                </c:pt>
                <c:pt idx="423">
                  <c:v>12.5</c:v>
                </c:pt>
                <c:pt idx="424">
                  <c:v>12.5</c:v>
                </c:pt>
                <c:pt idx="425">
                  <c:v>12.5</c:v>
                </c:pt>
                <c:pt idx="426">
                  <c:v>12.5</c:v>
                </c:pt>
                <c:pt idx="427">
                  <c:v>12.5</c:v>
                </c:pt>
                <c:pt idx="428">
                  <c:v>12.5</c:v>
                </c:pt>
                <c:pt idx="429">
                  <c:v>12.5</c:v>
                </c:pt>
                <c:pt idx="430">
                  <c:v>12.5</c:v>
                </c:pt>
                <c:pt idx="431">
                  <c:v>12.5</c:v>
                </c:pt>
                <c:pt idx="432">
                  <c:v>12.5</c:v>
                </c:pt>
                <c:pt idx="433">
                  <c:v>12.5</c:v>
                </c:pt>
                <c:pt idx="434">
                  <c:v>12.5</c:v>
                </c:pt>
                <c:pt idx="435">
                  <c:v>12.5</c:v>
                </c:pt>
                <c:pt idx="436">
                  <c:v>12.5</c:v>
                </c:pt>
                <c:pt idx="437">
                  <c:v>12.5</c:v>
                </c:pt>
                <c:pt idx="438">
                  <c:v>12.5</c:v>
                </c:pt>
                <c:pt idx="439">
                  <c:v>12.5</c:v>
                </c:pt>
                <c:pt idx="440">
                  <c:v>12</c:v>
                </c:pt>
                <c:pt idx="441">
                  <c:v>12</c:v>
                </c:pt>
                <c:pt idx="442">
                  <c:v>12</c:v>
                </c:pt>
                <c:pt idx="443">
                  <c:v>12</c:v>
                </c:pt>
                <c:pt idx="444">
                  <c:v>12</c:v>
                </c:pt>
                <c:pt idx="445">
                  <c:v>12</c:v>
                </c:pt>
                <c:pt idx="446">
                  <c:v>12</c:v>
                </c:pt>
                <c:pt idx="447">
                  <c:v>12</c:v>
                </c:pt>
                <c:pt idx="448">
                  <c:v>12</c:v>
                </c:pt>
                <c:pt idx="449">
                  <c:v>12</c:v>
                </c:pt>
                <c:pt idx="450">
                  <c:v>12</c:v>
                </c:pt>
                <c:pt idx="451">
                  <c:v>12</c:v>
                </c:pt>
                <c:pt idx="452">
                  <c:v>12</c:v>
                </c:pt>
                <c:pt idx="453">
                  <c:v>12</c:v>
                </c:pt>
                <c:pt idx="454">
                  <c:v>12</c:v>
                </c:pt>
                <c:pt idx="455">
                  <c:v>12</c:v>
                </c:pt>
                <c:pt idx="456">
                  <c:v>12</c:v>
                </c:pt>
                <c:pt idx="457">
                  <c:v>12</c:v>
                </c:pt>
                <c:pt idx="458">
                  <c:v>12</c:v>
                </c:pt>
                <c:pt idx="459">
                  <c:v>12</c:v>
                </c:pt>
                <c:pt idx="460">
                  <c:v>12</c:v>
                </c:pt>
                <c:pt idx="461">
                  <c:v>12</c:v>
                </c:pt>
                <c:pt idx="462">
                  <c:v>12</c:v>
                </c:pt>
                <c:pt idx="463">
                  <c:v>12</c:v>
                </c:pt>
                <c:pt idx="464">
                  <c:v>12</c:v>
                </c:pt>
                <c:pt idx="465">
                  <c:v>12</c:v>
                </c:pt>
                <c:pt idx="466">
                  <c:v>12</c:v>
                </c:pt>
                <c:pt idx="467">
                  <c:v>12</c:v>
                </c:pt>
                <c:pt idx="468">
                  <c:v>12</c:v>
                </c:pt>
                <c:pt idx="469">
                  <c:v>12</c:v>
                </c:pt>
                <c:pt idx="470">
                  <c:v>12</c:v>
                </c:pt>
                <c:pt idx="471">
                  <c:v>12</c:v>
                </c:pt>
                <c:pt idx="472">
                  <c:v>12</c:v>
                </c:pt>
                <c:pt idx="473">
                  <c:v>12</c:v>
                </c:pt>
                <c:pt idx="474">
                  <c:v>12</c:v>
                </c:pt>
                <c:pt idx="475">
                  <c:v>12</c:v>
                </c:pt>
                <c:pt idx="476">
                  <c:v>12</c:v>
                </c:pt>
                <c:pt idx="477">
                  <c:v>12</c:v>
                </c:pt>
                <c:pt idx="478">
                  <c:v>12</c:v>
                </c:pt>
                <c:pt idx="479">
                  <c:v>12</c:v>
                </c:pt>
                <c:pt idx="480">
                  <c:v>12</c:v>
                </c:pt>
                <c:pt idx="481">
                  <c:v>12</c:v>
                </c:pt>
                <c:pt idx="482">
                  <c:v>12</c:v>
                </c:pt>
                <c:pt idx="483">
                  <c:v>12</c:v>
                </c:pt>
                <c:pt idx="484">
                  <c:v>12</c:v>
                </c:pt>
                <c:pt idx="485">
                  <c:v>12</c:v>
                </c:pt>
                <c:pt idx="486">
                  <c:v>12</c:v>
                </c:pt>
                <c:pt idx="487">
                  <c:v>12</c:v>
                </c:pt>
                <c:pt idx="488">
                  <c:v>12</c:v>
                </c:pt>
                <c:pt idx="489">
                  <c:v>12</c:v>
                </c:pt>
                <c:pt idx="490">
                  <c:v>12</c:v>
                </c:pt>
                <c:pt idx="491">
                  <c:v>12</c:v>
                </c:pt>
                <c:pt idx="492">
                  <c:v>12</c:v>
                </c:pt>
                <c:pt idx="493">
                  <c:v>12</c:v>
                </c:pt>
                <c:pt idx="494">
                  <c:v>12</c:v>
                </c:pt>
                <c:pt idx="495">
                  <c:v>12</c:v>
                </c:pt>
                <c:pt idx="496">
                  <c:v>12</c:v>
                </c:pt>
                <c:pt idx="497">
                  <c:v>12</c:v>
                </c:pt>
                <c:pt idx="498">
                  <c:v>12</c:v>
                </c:pt>
                <c:pt idx="499">
                  <c:v>12</c:v>
                </c:pt>
                <c:pt idx="500">
                  <c:v>12</c:v>
                </c:pt>
                <c:pt idx="501">
                  <c:v>12</c:v>
                </c:pt>
                <c:pt idx="502">
                  <c:v>12</c:v>
                </c:pt>
                <c:pt idx="503">
                  <c:v>12</c:v>
                </c:pt>
                <c:pt idx="504">
                  <c:v>12</c:v>
                </c:pt>
                <c:pt idx="505">
                  <c:v>12</c:v>
                </c:pt>
                <c:pt idx="506">
                  <c:v>12</c:v>
                </c:pt>
                <c:pt idx="507">
                  <c:v>12</c:v>
                </c:pt>
                <c:pt idx="508">
                  <c:v>12</c:v>
                </c:pt>
                <c:pt idx="509">
                  <c:v>12</c:v>
                </c:pt>
                <c:pt idx="510">
                  <c:v>12</c:v>
                </c:pt>
                <c:pt idx="511">
                  <c:v>12</c:v>
                </c:pt>
                <c:pt idx="512">
                  <c:v>12</c:v>
                </c:pt>
                <c:pt idx="513">
                  <c:v>12</c:v>
                </c:pt>
                <c:pt idx="514">
                  <c:v>12</c:v>
                </c:pt>
                <c:pt idx="515">
                  <c:v>12</c:v>
                </c:pt>
                <c:pt idx="516">
                  <c:v>12</c:v>
                </c:pt>
                <c:pt idx="517">
                  <c:v>12</c:v>
                </c:pt>
                <c:pt idx="518">
                  <c:v>12</c:v>
                </c:pt>
                <c:pt idx="519">
                  <c:v>12</c:v>
                </c:pt>
                <c:pt idx="520">
                  <c:v>12</c:v>
                </c:pt>
                <c:pt idx="521">
                  <c:v>12</c:v>
                </c:pt>
                <c:pt idx="522">
                  <c:v>12</c:v>
                </c:pt>
                <c:pt idx="523">
                  <c:v>12</c:v>
                </c:pt>
                <c:pt idx="524">
                  <c:v>12</c:v>
                </c:pt>
                <c:pt idx="525">
                  <c:v>12</c:v>
                </c:pt>
                <c:pt idx="526">
                  <c:v>12</c:v>
                </c:pt>
                <c:pt idx="527">
                  <c:v>12</c:v>
                </c:pt>
                <c:pt idx="528">
                  <c:v>12</c:v>
                </c:pt>
                <c:pt idx="529">
                  <c:v>12</c:v>
                </c:pt>
                <c:pt idx="530">
                  <c:v>12</c:v>
                </c:pt>
                <c:pt idx="531">
                  <c:v>12</c:v>
                </c:pt>
                <c:pt idx="532">
                  <c:v>12</c:v>
                </c:pt>
                <c:pt idx="533">
                  <c:v>12</c:v>
                </c:pt>
                <c:pt idx="534">
                  <c:v>12</c:v>
                </c:pt>
                <c:pt idx="535">
                  <c:v>12</c:v>
                </c:pt>
                <c:pt idx="536">
                  <c:v>12</c:v>
                </c:pt>
                <c:pt idx="537">
                  <c:v>12</c:v>
                </c:pt>
                <c:pt idx="538">
                  <c:v>11</c:v>
                </c:pt>
                <c:pt idx="539">
                  <c:v>11</c:v>
                </c:pt>
                <c:pt idx="540">
                  <c:v>11</c:v>
                </c:pt>
                <c:pt idx="541">
                  <c:v>11</c:v>
                </c:pt>
                <c:pt idx="542">
                  <c:v>11</c:v>
                </c:pt>
                <c:pt idx="543">
                  <c:v>11</c:v>
                </c:pt>
                <c:pt idx="544">
                  <c:v>11</c:v>
                </c:pt>
                <c:pt idx="545">
                  <c:v>11</c:v>
                </c:pt>
                <c:pt idx="546">
                  <c:v>11</c:v>
                </c:pt>
                <c:pt idx="547">
                  <c:v>11</c:v>
                </c:pt>
                <c:pt idx="548">
                  <c:v>11</c:v>
                </c:pt>
                <c:pt idx="549">
                  <c:v>11</c:v>
                </c:pt>
                <c:pt idx="550">
                  <c:v>11</c:v>
                </c:pt>
                <c:pt idx="551">
                  <c:v>11</c:v>
                </c:pt>
                <c:pt idx="552">
                  <c:v>11</c:v>
                </c:pt>
                <c:pt idx="553">
                  <c:v>11</c:v>
                </c:pt>
                <c:pt idx="554">
                  <c:v>11</c:v>
                </c:pt>
                <c:pt idx="555">
                  <c:v>11</c:v>
                </c:pt>
                <c:pt idx="556">
                  <c:v>11</c:v>
                </c:pt>
                <c:pt idx="557">
                  <c:v>11</c:v>
                </c:pt>
                <c:pt idx="558">
                  <c:v>11</c:v>
                </c:pt>
                <c:pt idx="559">
                  <c:v>11</c:v>
                </c:pt>
                <c:pt idx="560">
                  <c:v>11</c:v>
                </c:pt>
                <c:pt idx="561">
                  <c:v>11</c:v>
                </c:pt>
                <c:pt idx="562">
                  <c:v>11</c:v>
                </c:pt>
                <c:pt idx="563">
                  <c:v>11</c:v>
                </c:pt>
                <c:pt idx="564">
                  <c:v>11</c:v>
                </c:pt>
                <c:pt idx="565">
                  <c:v>11</c:v>
                </c:pt>
                <c:pt idx="566">
                  <c:v>11</c:v>
                </c:pt>
                <c:pt idx="567">
                  <c:v>11</c:v>
                </c:pt>
                <c:pt idx="568">
                  <c:v>11</c:v>
                </c:pt>
                <c:pt idx="569">
                  <c:v>11</c:v>
                </c:pt>
                <c:pt idx="570">
                  <c:v>11</c:v>
                </c:pt>
                <c:pt idx="571">
                  <c:v>11</c:v>
                </c:pt>
                <c:pt idx="572">
                  <c:v>11</c:v>
                </c:pt>
                <c:pt idx="573">
                  <c:v>11</c:v>
                </c:pt>
                <c:pt idx="574">
                  <c:v>11</c:v>
                </c:pt>
                <c:pt idx="575">
                  <c:v>11</c:v>
                </c:pt>
                <c:pt idx="576">
                  <c:v>11</c:v>
                </c:pt>
                <c:pt idx="577">
                  <c:v>11</c:v>
                </c:pt>
                <c:pt idx="578">
                  <c:v>11</c:v>
                </c:pt>
                <c:pt idx="579">
                  <c:v>11</c:v>
                </c:pt>
                <c:pt idx="580">
                  <c:v>11</c:v>
                </c:pt>
                <c:pt idx="581">
                  <c:v>11</c:v>
                </c:pt>
                <c:pt idx="582">
                  <c:v>11</c:v>
                </c:pt>
                <c:pt idx="583">
                  <c:v>11</c:v>
                </c:pt>
                <c:pt idx="584">
                  <c:v>11</c:v>
                </c:pt>
                <c:pt idx="585">
                  <c:v>11</c:v>
                </c:pt>
                <c:pt idx="586">
                  <c:v>11</c:v>
                </c:pt>
                <c:pt idx="587">
                  <c:v>11</c:v>
                </c:pt>
                <c:pt idx="588">
                  <c:v>11</c:v>
                </c:pt>
                <c:pt idx="589">
                  <c:v>11</c:v>
                </c:pt>
                <c:pt idx="590">
                  <c:v>11</c:v>
                </c:pt>
                <c:pt idx="591">
                  <c:v>11</c:v>
                </c:pt>
                <c:pt idx="592">
                  <c:v>11</c:v>
                </c:pt>
                <c:pt idx="593">
                  <c:v>11</c:v>
                </c:pt>
                <c:pt idx="594">
                  <c:v>11</c:v>
                </c:pt>
                <c:pt idx="595">
                  <c:v>11</c:v>
                </c:pt>
                <c:pt idx="596">
                  <c:v>11</c:v>
                </c:pt>
                <c:pt idx="597">
                  <c:v>11</c:v>
                </c:pt>
                <c:pt idx="598">
                  <c:v>11</c:v>
                </c:pt>
                <c:pt idx="599">
                  <c:v>11</c:v>
                </c:pt>
                <c:pt idx="600">
                  <c:v>11</c:v>
                </c:pt>
                <c:pt idx="601">
                  <c:v>11</c:v>
                </c:pt>
                <c:pt idx="602">
                  <c:v>11</c:v>
                </c:pt>
                <c:pt idx="603">
                  <c:v>11</c:v>
                </c:pt>
                <c:pt idx="604">
                  <c:v>11</c:v>
                </c:pt>
                <c:pt idx="605">
                  <c:v>11</c:v>
                </c:pt>
                <c:pt idx="606">
                  <c:v>11</c:v>
                </c:pt>
                <c:pt idx="607">
                  <c:v>11</c:v>
                </c:pt>
                <c:pt idx="608">
                  <c:v>11</c:v>
                </c:pt>
                <c:pt idx="609">
                  <c:v>11</c:v>
                </c:pt>
                <c:pt idx="610">
                  <c:v>11</c:v>
                </c:pt>
                <c:pt idx="611">
                  <c:v>11</c:v>
                </c:pt>
                <c:pt idx="612">
                  <c:v>11</c:v>
                </c:pt>
                <c:pt idx="613">
                  <c:v>11</c:v>
                </c:pt>
                <c:pt idx="614">
                  <c:v>11</c:v>
                </c:pt>
                <c:pt idx="615">
                  <c:v>11</c:v>
                </c:pt>
                <c:pt idx="616">
                  <c:v>11</c:v>
                </c:pt>
                <c:pt idx="617">
                  <c:v>11</c:v>
                </c:pt>
                <c:pt idx="618">
                  <c:v>11</c:v>
                </c:pt>
                <c:pt idx="619">
                  <c:v>11</c:v>
                </c:pt>
                <c:pt idx="620">
                  <c:v>11</c:v>
                </c:pt>
                <c:pt idx="621">
                  <c:v>11</c:v>
                </c:pt>
                <c:pt idx="622">
                  <c:v>11</c:v>
                </c:pt>
                <c:pt idx="623">
                  <c:v>11</c:v>
                </c:pt>
                <c:pt idx="624">
                  <c:v>11</c:v>
                </c:pt>
                <c:pt idx="625">
                  <c:v>11</c:v>
                </c:pt>
                <c:pt idx="626">
                  <c:v>11</c:v>
                </c:pt>
                <c:pt idx="627">
                  <c:v>11</c:v>
                </c:pt>
                <c:pt idx="628">
                  <c:v>11</c:v>
                </c:pt>
                <c:pt idx="629">
                  <c:v>11</c:v>
                </c:pt>
                <c:pt idx="630">
                  <c:v>11</c:v>
                </c:pt>
                <c:pt idx="631">
                  <c:v>11</c:v>
                </c:pt>
                <c:pt idx="632">
                  <c:v>11</c:v>
                </c:pt>
                <c:pt idx="633">
                  <c:v>11</c:v>
                </c:pt>
                <c:pt idx="634">
                  <c:v>11</c:v>
                </c:pt>
                <c:pt idx="635">
                  <c:v>11</c:v>
                </c:pt>
                <c:pt idx="636">
                  <c:v>11</c:v>
                </c:pt>
                <c:pt idx="637">
                  <c:v>11</c:v>
                </c:pt>
                <c:pt idx="638">
                  <c:v>11</c:v>
                </c:pt>
                <c:pt idx="639">
                  <c:v>11</c:v>
                </c:pt>
                <c:pt idx="640">
                  <c:v>11</c:v>
                </c:pt>
                <c:pt idx="641">
                  <c:v>11</c:v>
                </c:pt>
                <c:pt idx="642">
                  <c:v>11</c:v>
                </c:pt>
                <c:pt idx="643">
                  <c:v>10.5</c:v>
                </c:pt>
                <c:pt idx="644">
                  <c:v>10.5</c:v>
                </c:pt>
                <c:pt idx="645">
                  <c:v>10.5</c:v>
                </c:pt>
                <c:pt idx="646">
                  <c:v>10.5</c:v>
                </c:pt>
                <c:pt idx="647">
                  <c:v>10.5</c:v>
                </c:pt>
                <c:pt idx="648">
                  <c:v>10.5</c:v>
                </c:pt>
                <c:pt idx="649">
                  <c:v>10.5</c:v>
                </c:pt>
                <c:pt idx="650">
                  <c:v>10.5</c:v>
                </c:pt>
                <c:pt idx="651">
                  <c:v>10.5</c:v>
                </c:pt>
                <c:pt idx="652">
                  <c:v>10.5</c:v>
                </c:pt>
                <c:pt idx="653">
                  <c:v>10.5</c:v>
                </c:pt>
                <c:pt idx="654">
                  <c:v>10.5</c:v>
                </c:pt>
                <c:pt idx="655">
                  <c:v>10.5</c:v>
                </c:pt>
                <c:pt idx="656">
                  <c:v>10.5</c:v>
                </c:pt>
                <c:pt idx="657">
                  <c:v>10.5</c:v>
                </c:pt>
                <c:pt idx="658">
                  <c:v>10.5</c:v>
                </c:pt>
                <c:pt idx="659">
                  <c:v>10.5</c:v>
                </c:pt>
                <c:pt idx="660">
                  <c:v>10.5</c:v>
                </c:pt>
                <c:pt idx="661">
                  <c:v>10.5</c:v>
                </c:pt>
                <c:pt idx="662">
                  <c:v>10.5</c:v>
                </c:pt>
                <c:pt idx="663">
                  <c:v>10.5</c:v>
                </c:pt>
                <c:pt idx="664">
                  <c:v>10.5</c:v>
                </c:pt>
                <c:pt idx="665">
                  <c:v>10.5</c:v>
                </c:pt>
                <c:pt idx="666">
                  <c:v>10.5</c:v>
                </c:pt>
                <c:pt idx="667">
                  <c:v>10.5</c:v>
                </c:pt>
                <c:pt idx="668">
                  <c:v>10.5</c:v>
                </c:pt>
                <c:pt idx="669">
                  <c:v>10.5</c:v>
                </c:pt>
                <c:pt idx="670">
                  <c:v>10.5</c:v>
                </c:pt>
                <c:pt idx="671">
                  <c:v>10.5</c:v>
                </c:pt>
                <c:pt idx="672">
                  <c:v>10.5</c:v>
                </c:pt>
                <c:pt idx="673">
                  <c:v>10.5</c:v>
                </c:pt>
                <c:pt idx="674">
                  <c:v>10.5</c:v>
                </c:pt>
                <c:pt idx="675">
                  <c:v>10.5</c:v>
                </c:pt>
                <c:pt idx="676">
                  <c:v>10.5</c:v>
                </c:pt>
                <c:pt idx="677">
                  <c:v>10.5</c:v>
                </c:pt>
                <c:pt idx="678">
                  <c:v>10.5</c:v>
                </c:pt>
                <c:pt idx="679">
                  <c:v>10.5</c:v>
                </c:pt>
                <c:pt idx="680">
                  <c:v>10.5</c:v>
                </c:pt>
                <c:pt idx="681">
                  <c:v>10.5</c:v>
                </c:pt>
                <c:pt idx="682">
                  <c:v>10.5</c:v>
                </c:pt>
                <c:pt idx="683">
                  <c:v>10.5</c:v>
                </c:pt>
                <c:pt idx="684">
                  <c:v>10.5</c:v>
                </c:pt>
                <c:pt idx="685">
                  <c:v>10.5</c:v>
                </c:pt>
                <c:pt idx="686">
                  <c:v>10.5</c:v>
                </c:pt>
                <c:pt idx="687">
                  <c:v>10.5</c:v>
                </c:pt>
                <c:pt idx="688">
                  <c:v>10.5</c:v>
                </c:pt>
                <c:pt idx="689">
                  <c:v>10.5</c:v>
                </c:pt>
                <c:pt idx="690">
                  <c:v>10.5</c:v>
                </c:pt>
                <c:pt idx="691">
                  <c:v>10.5</c:v>
                </c:pt>
                <c:pt idx="692">
                  <c:v>10.5</c:v>
                </c:pt>
                <c:pt idx="693">
                  <c:v>10.5</c:v>
                </c:pt>
                <c:pt idx="694">
                  <c:v>10.5</c:v>
                </c:pt>
                <c:pt idx="695">
                  <c:v>10.5</c:v>
                </c:pt>
                <c:pt idx="696">
                  <c:v>10.5</c:v>
                </c:pt>
                <c:pt idx="697">
                  <c:v>10.5</c:v>
                </c:pt>
                <c:pt idx="698">
                  <c:v>10.5</c:v>
                </c:pt>
                <c:pt idx="699">
                  <c:v>10.5</c:v>
                </c:pt>
                <c:pt idx="700">
                  <c:v>10.5</c:v>
                </c:pt>
                <c:pt idx="701">
                  <c:v>10.5</c:v>
                </c:pt>
                <c:pt idx="702">
                  <c:v>10.5</c:v>
                </c:pt>
                <c:pt idx="703">
                  <c:v>10.5</c:v>
                </c:pt>
                <c:pt idx="704">
                  <c:v>10.5</c:v>
                </c:pt>
                <c:pt idx="705">
                  <c:v>10.5</c:v>
                </c:pt>
                <c:pt idx="706">
                  <c:v>10.5</c:v>
                </c:pt>
                <c:pt idx="707">
                  <c:v>10.5</c:v>
                </c:pt>
                <c:pt idx="708">
                  <c:v>10.5</c:v>
                </c:pt>
                <c:pt idx="709">
                  <c:v>10.5</c:v>
                </c:pt>
                <c:pt idx="710">
                  <c:v>10.5</c:v>
                </c:pt>
                <c:pt idx="711">
                  <c:v>10.5</c:v>
                </c:pt>
                <c:pt idx="712">
                  <c:v>10.5</c:v>
                </c:pt>
                <c:pt idx="713">
                  <c:v>10.5</c:v>
                </c:pt>
                <c:pt idx="714">
                  <c:v>10.5</c:v>
                </c:pt>
                <c:pt idx="715">
                  <c:v>10.5</c:v>
                </c:pt>
                <c:pt idx="716">
                  <c:v>10.5</c:v>
                </c:pt>
                <c:pt idx="717">
                  <c:v>10.5</c:v>
                </c:pt>
                <c:pt idx="718">
                  <c:v>10.5</c:v>
                </c:pt>
                <c:pt idx="719">
                  <c:v>10.5</c:v>
                </c:pt>
                <c:pt idx="720">
                  <c:v>10.25</c:v>
                </c:pt>
                <c:pt idx="721">
                  <c:v>10.5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1B7-B48C-41B7-92DB-AA74AF954F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261696"/>
        <c:axId val="177670976"/>
      </c:lineChart>
      <c:dateAx>
        <c:axId val="47261696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77670976"/>
        <c:crosses val="autoZero"/>
        <c:auto val="1"/>
        <c:lblOffset val="100"/>
        <c:baseTimeUnit val="days"/>
        <c:majorUnit val="23"/>
        <c:majorTimeUnit val="days"/>
      </c:dateAx>
      <c:valAx>
        <c:axId val="177670976"/>
        <c:scaling>
          <c:orientation val="minMax"/>
          <c:min val="5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wordArtVert"/>
              <a:lstStyle/>
              <a:p>
                <a:pPr>
                  <a:defRPr b="0"/>
                </a:pPr>
                <a:r>
                  <a:rPr lang="ru-RU" b="0"/>
                  <a:t>%</a:t>
                </a:r>
              </a:p>
            </c:rich>
          </c:tx>
          <c:layout>
            <c:manualLayout>
              <c:xMode val="edge"/>
              <c:yMode val="edge"/>
              <c:x val="0"/>
              <c:y val="0.3660300042756248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47261696"/>
        <c:crosses val="autoZero"/>
        <c:crossBetween val="between"/>
        <c:majorUnit val="1"/>
      </c:valAx>
    </c:plotArea>
    <c:plotVisOnly val="1"/>
    <c:dispBlanksAs val="zero"/>
    <c:showDLblsOverMax val="0"/>
  </c:chart>
  <c:spPr>
    <a:ln>
      <a:noFill/>
    </a:ln>
  </c:spPr>
  <c:txPr>
    <a:bodyPr/>
    <a:lstStyle/>
    <a:p>
      <a:pPr>
        <a:defRPr sz="1000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18706920894147"/>
          <c:y val="0.19828429563100755"/>
          <c:w val="0.82764786119952105"/>
          <c:h val="0.59744281839299729"/>
        </c:manualLayout>
      </c:layout>
      <c:scatterChart>
        <c:scatterStyle val="smoothMarker"/>
        <c:varyColors val="0"/>
        <c:ser>
          <c:idx val="2"/>
          <c:order val="0"/>
          <c:tx>
            <c:strRef>
              <c:f>Лист1!$A$2</c:f>
              <c:strCache>
                <c:ptCount val="1"/>
                <c:pt idx="0">
                  <c:v>на 31.12.2016</c:v>
                </c:pt>
              </c:strCache>
            </c:strRef>
          </c:tx>
          <c:marker>
            <c:symbol val="none"/>
          </c:marker>
          <c:xVal>
            <c:numRef>
              <c:f>Лист1!$K$3:$K$110</c:f>
              <c:numCache>
                <c:formatCode>General</c:formatCode>
                <c:ptCount val="108"/>
                <c:pt idx="0">
                  <c:v>2.7397260273972603E-3</c:v>
                </c:pt>
                <c:pt idx="1">
                  <c:v>5.4794520547945206E-3</c:v>
                </c:pt>
                <c:pt idx="2">
                  <c:v>1.9178082191780823E-2</c:v>
                </c:pt>
                <c:pt idx="3">
                  <c:v>2.4657534246575342E-2</c:v>
                </c:pt>
                <c:pt idx="4">
                  <c:v>3.8356164383561646E-2</c:v>
                </c:pt>
                <c:pt idx="5">
                  <c:v>4.3835616438356165E-2</c:v>
                </c:pt>
                <c:pt idx="6">
                  <c:v>5.7534246575342465E-2</c:v>
                </c:pt>
                <c:pt idx="7">
                  <c:v>0.12054794520547946</c:v>
                </c:pt>
                <c:pt idx="8">
                  <c:v>0.12054794520547946</c:v>
                </c:pt>
                <c:pt idx="9">
                  <c:v>0.19178082191780821</c:v>
                </c:pt>
                <c:pt idx="10">
                  <c:v>0.19726027397260273</c:v>
                </c:pt>
                <c:pt idx="11">
                  <c:v>0.22191780821917809</c:v>
                </c:pt>
                <c:pt idx="12">
                  <c:v>0.23561643835616439</c:v>
                </c:pt>
                <c:pt idx="13">
                  <c:v>0.29589041095890412</c:v>
                </c:pt>
                <c:pt idx="14">
                  <c:v>0.31232876712328766</c:v>
                </c:pt>
                <c:pt idx="15">
                  <c:v>0.38904109589041097</c:v>
                </c:pt>
                <c:pt idx="16">
                  <c:v>0.40821917808219177</c:v>
                </c:pt>
                <c:pt idx="17">
                  <c:v>0.46027397260273972</c:v>
                </c:pt>
                <c:pt idx="18">
                  <c:v>0.48493150684931507</c:v>
                </c:pt>
                <c:pt idx="19">
                  <c:v>0.50410958904109593</c:v>
                </c:pt>
                <c:pt idx="20">
                  <c:v>0.59726027397260273</c:v>
                </c:pt>
                <c:pt idx="21">
                  <c:v>0.61369863013698633</c:v>
                </c:pt>
                <c:pt idx="22">
                  <c:v>0.65753424657534243</c:v>
                </c:pt>
                <c:pt idx="23">
                  <c:v>0.66027397260273968</c:v>
                </c:pt>
                <c:pt idx="24">
                  <c:v>0.73972602739726023</c:v>
                </c:pt>
                <c:pt idx="25">
                  <c:v>0.75342465753424659</c:v>
                </c:pt>
                <c:pt idx="26">
                  <c:v>0.79178082191780819</c:v>
                </c:pt>
                <c:pt idx="27">
                  <c:v>0.83835616438356164</c:v>
                </c:pt>
                <c:pt idx="28">
                  <c:v>0.84931506849315064</c:v>
                </c:pt>
                <c:pt idx="29">
                  <c:v>0.92602739726027394</c:v>
                </c:pt>
                <c:pt idx="30">
                  <c:v>1.3424657534246576</c:v>
                </c:pt>
                <c:pt idx="31">
                  <c:v>1.3534246575342466</c:v>
                </c:pt>
                <c:pt idx="32">
                  <c:v>1.4219178082191781</c:v>
                </c:pt>
                <c:pt idx="33">
                  <c:v>1.5287671232876712</c:v>
                </c:pt>
                <c:pt idx="34">
                  <c:v>1.5780821917808219</c:v>
                </c:pt>
                <c:pt idx="35">
                  <c:v>1.6</c:v>
                </c:pt>
                <c:pt idx="36">
                  <c:v>1.6054794520547946</c:v>
                </c:pt>
                <c:pt idx="37">
                  <c:v>1.6082191780821917</c:v>
                </c:pt>
                <c:pt idx="38">
                  <c:v>1.6958904109589041</c:v>
                </c:pt>
                <c:pt idx="39">
                  <c:v>1.821917808219178</c:v>
                </c:pt>
                <c:pt idx="40">
                  <c:v>1.8465753424657534</c:v>
                </c:pt>
                <c:pt idx="41">
                  <c:v>2.1534246575342464</c:v>
                </c:pt>
                <c:pt idx="42">
                  <c:v>2.2493150684931509</c:v>
                </c:pt>
                <c:pt idx="43">
                  <c:v>2.3068493150684932</c:v>
                </c:pt>
                <c:pt idx="44">
                  <c:v>2.419178082191781</c:v>
                </c:pt>
                <c:pt idx="45">
                  <c:v>2.4465753424657533</c:v>
                </c:pt>
                <c:pt idx="46">
                  <c:v>2.6082191780821917</c:v>
                </c:pt>
                <c:pt idx="47">
                  <c:v>2.7150684931506848</c:v>
                </c:pt>
                <c:pt idx="48">
                  <c:v>2.7534246575342465</c:v>
                </c:pt>
                <c:pt idx="49">
                  <c:v>2.9863013698630136</c:v>
                </c:pt>
                <c:pt idx="50">
                  <c:v>3.0575342465753423</c:v>
                </c:pt>
                <c:pt idx="51">
                  <c:v>3.1643835616438358</c:v>
                </c:pt>
                <c:pt idx="52">
                  <c:v>3.3397260273972602</c:v>
                </c:pt>
                <c:pt idx="53">
                  <c:v>3.4136986301369863</c:v>
                </c:pt>
                <c:pt idx="54">
                  <c:v>3.4657534246575343</c:v>
                </c:pt>
                <c:pt idx="55">
                  <c:v>3.5972602739726027</c:v>
                </c:pt>
                <c:pt idx="56">
                  <c:v>3.6465753424657534</c:v>
                </c:pt>
                <c:pt idx="57">
                  <c:v>3.7452054794520548</c:v>
                </c:pt>
                <c:pt idx="58">
                  <c:v>3.8904109589041096</c:v>
                </c:pt>
                <c:pt idx="59">
                  <c:v>4.1424657534246574</c:v>
                </c:pt>
                <c:pt idx="60">
                  <c:v>4.2054794520547949</c:v>
                </c:pt>
                <c:pt idx="61">
                  <c:v>4.3205479452054796</c:v>
                </c:pt>
                <c:pt idx="62">
                  <c:v>4.3260273972602743</c:v>
                </c:pt>
                <c:pt idx="63">
                  <c:v>4.4520547945205475</c:v>
                </c:pt>
                <c:pt idx="64">
                  <c:v>4.5726027397260278</c:v>
                </c:pt>
                <c:pt idx="65">
                  <c:v>4.5780821917808217</c:v>
                </c:pt>
                <c:pt idx="66">
                  <c:v>4.8958904109589039</c:v>
                </c:pt>
                <c:pt idx="67">
                  <c:v>5.1369863013698627</c:v>
                </c:pt>
                <c:pt idx="68">
                  <c:v>5.1534246575342468</c:v>
                </c:pt>
                <c:pt idx="69">
                  <c:v>5.2630136986301368</c:v>
                </c:pt>
                <c:pt idx="70">
                  <c:v>5.3561643835616435</c:v>
                </c:pt>
                <c:pt idx="71">
                  <c:v>5.7095890410958905</c:v>
                </c:pt>
                <c:pt idx="72">
                  <c:v>5.8547945205479452</c:v>
                </c:pt>
                <c:pt idx="73">
                  <c:v>6.2246575342465755</c:v>
                </c:pt>
                <c:pt idx="74">
                  <c:v>6.2767123287671236</c:v>
                </c:pt>
                <c:pt idx="75">
                  <c:v>6.4547945205479449</c:v>
                </c:pt>
                <c:pt idx="76">
                  <c:v>6.4547945205479449</c:v>
                </c:pt>
                <c:pt idx="77">
                  <c:v>6.5616438356164384</c:v>
                </c:pt>
                <c:pt idx="78">
                  <c:v>6.9616438356164387</c:v>
                </c:pt>
                <c:pt idx="79">
                  <c:v>7.2767123287671236</c:v>
                </c:pt>
                <c:pt idx="80">
                  <c:v>7.3698630136986303</c:v>
                </c:pt>
                <c:pt idx="81">
                  <c:v>7.484931506849315</c:v>
                </c:pt>
                <c:pt idx="82">
                  <c:v>7.6082191780821917</c:v>
                </c:pt>
                <c:pt idx="83">
                  <c:v>8.2821917808219183</c:v>
                </c:pt>
                <c:pt idx="84">
                  <c:v>8.4164383561643827</c:v>
                </c:pt>
                <c:pt idx="85">
                  <c:v>8.4958904109589035</c:v>
                </c:pt>
                <c:pt idx="86">
                  <c:v>8.6273972602739732</c:v>
                </c:pt>
                <c:pt idx="87">
                  <c:v>8.7452054794520553</c:v>
                </c:pt>
                <c:pt idx="88">
                  <c:v>8.7671232876712324</c:v>
                </c:pt>
                <c:pt idx="89">
                  <c:v>9.4904109589041088</c:v>
                </c:pt>
                <c:pt idx="90">
                  <c:v>9.75068493150685</c:v>
                </c:pt>
                <c:pt idx="91">
                  <c:v>10.09041095890411</c:v>
                </c:pt>
                <c:pt idx="92">
                  <c:v>10.317808219178081</c:v>
                </c:pt>
                <c:pt idx="93">
                  <c:v>10.558904109589042</c:v>
                </c:pt>
                <c:pt idx="94">
                  <c:v>10.643835616438356</c:v>
                </c:pt>
                <c:pt idx="95">
                  <c:v>10.657534246575343</c:v>
                </c:pt>
                <c:pt idx="96">
                  <c:v>11.134246575342466</c:v>
                </c:pt>
                <c:pt idx="97">
                  <c:v>11.550684931506849</c:v>
                </c:pt>
                <c:pt idx="98">
                  <c:v>11.769863013698631</c:v>
                </c:pt>
                <c:pt idx="99">
                  <c:v>12.435616438356165</c:v>
                </c:pt>
                <c:pt idx="100">
                  <c:v>12.904109589041095</c:v>
                </c:pt>
                <c:pt idx="101">
                  <c:v>15.095890410958905</c:v>
                </c:pt>
                <c:pt idx="102">
                  <c:v>17.117808219178084</c:v>
                </c:pt>
                <c:pt idx="103">
                  <c:v>17.82191780821918</c:v>
                </c:pt>
                <c:pt idx="104">
                  <c:v>21.660273972602738</c:v>
                </c:pt>
                <c:pt idx="105">
                  <c:v>22.24931506849315</c:v>
                </c:pt>
                <c:pt idx="106">
                  <c:v>22.827397260273973</c:v>
                </c:pt>
                <c:pt idx="107">
                  <c:v>27.347945205479451</c:v>
                </c:pt>
              </c:numCache>
            </c:numRef>
          </c:xVal>
          <c:yVal>
            <c:numRef>
              <c:f>Лист1!$E$3:$E$110</c:f>
              <c:numCache>
                <c:formatCode>#\ ##0.0000</c:formatCode>
                <c:ptCount val="108"/>
                <c:pt idx="0">
                  <c:v>12.0761</c:v>
                </c:pt>
                <c:pt idx="1">
                  <c:v>12.0717</c:v>
                </c:pt>
                <c:pt idx="2">
                  <c:v>12.0503</c:v>
                </c:pt>
                <c:pt idx="3">
                  <c:v>12.0418</c:v>
                </c:pt>
                <c:pt idx="4">
                  <c:v>12.020799999999999</c:v>
                </c:pt>
                <c:pt idx="5">
                  <c:v>12.012499999999999</c:v>
                </c:pt>
                <c:pt idx="6">
                  <c:v>11.9918</c:v>
                </c:pt>
                <c:pt idx="7">
                  <c:v>11.9003</c:v>
                </c:pt>
                <c:pt idx="8">
                  <c:v>11.9003</c:v>
                </c:pt>
                <c:pt idx="9">
                  <c:v>11.803900000000001</c:v>
                </c:pt>
                <c:pt idx="10">
                  <c:v>11.7967</c:v>
                </c:pt>
                <c:pt idx="11">
                  <c:v>11.7653</c:v>
                </c:pt>
                <c:pt idx="12">
                  <c:v>11.748200000000001</c:v>
                </c:pt>
                <c:pt idx="13">
                  <c:v>11.695</c:v>
                </c:pt>
                <c:pt idx="14">
                  <c:v>11.690899999999999</c:v>
                </c:pt>
                <c:pt idx="15">
                  <c:v>11.680999999999999</c:v>
                </c:pt>
                <c:pt idx="16">
                  <c:v>11.6808</c:v>
                </c:pt>
                <c:pt idx="17">
                  <c:v>11.6843</c:v>
                </c:pt>
                <c:pt idx="18">
                  <c:v>11.687799999999999</c:v>
                </c:pt>
                <c:pt idx="19">
                  <c:v>11.6913</c:v>
                </c:pt>
                <c:pt idx="20">
                  <c:v>11.717000000000001</c:v>
                </c:pt>
                <c:pt idx="21">
                  <c:v>11.722899999999999</c:v>
                </c:pt>
                <c:pt idx="22">
                  <c:v>11.7399</c:v>
                </c:pt>
                <c:pt idx="23">
                  <c:v>11.741</c:v>
                </c:pt>
                <c:pt idx="24">
                  <c:v>11.776300000000001</c:v>
                </c:pt>
                <c:pt idx="25">
                  <c:v>11.7829</c:v>
                </c:pt>
                <c:pt idx="26">
                  <c:v>11.801500000000001</c:v>
                </c:pt>
                <c:pt idx="27">
                  <c:v>11.8247</c:v>
                </c:pt>
                <c:pt idx="28">
                  <c:v>11.8301</c:v>
                </c:pt>
                <c:pt idx="29">
                  <c:v>11.867900000000001</c:v>
                </c:pt>
                <c:pt idx="30">
                  <c:v>11.808</c:v>
                </c:pt>
                <c:pt idx="31">
                  <c:v>11.802199999999999</c:v>
                </c:pt>
                <c:pt idx="32">
                  <c:v>11.7662</c:v>
                </c:pt>
                <c:pt idx="33">
                  <c:v>11.7103</c:v>
                </c:pt>
                <c:pt idx="34">
                  <c:v>11.684699999999999</c:v>
                </c:pt>
                <c:pt idx="35">
                  <c:v>11.673299999999999</c:v>
                </c:pt>
                <c:pt idx="36">
                  <c:v>11.670500000000001</c:v>
                </c:pt>
                <c:pt idx="37">
                  <c:v>11.6691</c:v>
                </c:pt>
                <c:pt idx="38">
                  <c:v>11.623900000000001</c:v>
                </c:pt>
                <c:pt idx="39">
                  <c:v>11.5595</c:v>
                </c:pt>
                <c:pt idx="40">
                  <c:v>11.547000000000001</c:v>
                </c:pt>
                <c:pt idx="41">
                  <c:v>11.3933</c:v>
                </c:pt>
                <c:pt idx="42">
                  <c:v>11.3461</c:v>
                </c:pt>
                <c:pt idx="43">
                  <c:v>11.3179</c:v>
                </c:pt>
                <c:pt idx="44">
                  <c:v>11.263400000000001</c:v>
                </c:pt>
                <c:pt idx="45">
                  <c:v>11.2501</c:v>
                </c:pt>
                <c:pt idx="46">
                  <c:v>11.172700000000001</c:v>
                </c:pt>
                <c:pt idx="47">
                  <c:v>11.122199999999999</c:v>
                </c:pt>
                <c:pt idx="48">
                  <c:v>11.104100000000001</c:v>
                </c:pt>
                <c:pt idx="49">
                  <c:v>10.996</c:v>
                </c:pt>
                <c:pt idx="50">
                  <c:v>10.9633</c:v>
                </c:pt>
                <c:pt idx="51">
                  <c:v>10.9148</c:v>
                </c:pt>
                <c:pt idx="52">
                  <c:v>10.8361</c:v>
                </c:pt>
                <c:pt idx="53">
                  <c:v>10.8033</c:v>
                </c:pt>
                <c:pt idx="54">
                  <c:v>10.7804</c:v>
                </c:pt>
                <c:pt idx="55">
                  <c:v>10.722899999999999</c:v>
                </c:pt>
                <c:pt idx="56">
                  <c:v>10.701599999999999</c:v>
                </c:pt>
                <c:pt idx="57">
                  <c:v>10.6592</c:v>
                </c:pt>
                <c:pt idx="58">
                  <c:v>10.5975</c:v>
                </c:pt>
                <c:pt idx="59">
                  <c:v>10.4924</c:v>
                </c:pt>
                <c:pt idx="60">
                  <c:v>10.4666</c:v>
                </c:pt>
                <c:pt idx="61">
                  <c:v>10.4198</c:v>
                </c:pt>
                <c:pt idx="62">
                  <c:v>10.4176</c:v>
                </c:pt>
                <c:pt idx="63">
                  <c:v>10.367100000000001</c:v>
                </c:pt>
                <c:pt idx="64">
                  <c:v>10.3194</c:v>
                </c:pt>
                <c:pt idx="65">
                  <c:v>10.3172</c:v>
                </c:pt>
                <c:pt idx="66">
                  <c:v>10.1944</c:v>
                </c:pt>
                <c:pt idx="67">
                  <c:v>10.103999999999999</c:v>
                </c:pt>
                <c:pt idx="68">
                  <c:v>10.097899999999999</c:v>
                </c:pt>
                <c:pt idx="69">
                  <c:v>10.057700000000001</c:v>
                </c:pt>
                <c:pt idx="70">
                  <c:v>10.023999999999999</c:v>
                </c:pt>
                <c:pt idx="71">
                  <c:v>9.8991000000000007</c:v>
                </c:pt>
                <c:pt idx="72">
                  <c:v>9.8492999999999995</c:v>
                </c:pt>
                <c:pt idx="73">
                  <c:v>9.7264999999999997</c:v>
                </c:pt>
                <c:pt idx="74">
                  <c:v>9.7096999999999998</c:v>
                </c:pt>
                <c:pt idx="75">
                  <c:v>9.6530000000000005</c:v>
                </c:pt>
                <c:pt idx="76">
                  <c:v>9.6530000000000005</c:v>
                </c:pt>
                <c:pt idx="77">
                  <c:v>9.6196000000000002</c:v>
                </c:pt>
                <c:pt idx="78">
                  <c:v>9.4987999999999992</c:v>
                </c:pt>
                <c:pt idx="79">
                  <c:v>9.4084000000000003</c:v>
                </c:pt>
                <c:pt idx="80">
                  <c:v>9.3824000000000005</c:v>
                </c:pt>
                <c:pt idx="81">
                  <c:v>9.3508999999999993</c:v>
                </c:pt>
                <c:pt idx="82">
                  <c:v>9.3177000000000003</c:v>
                </c:pt>
                <c:pt idx="83">
                  <c:v>9.1476000000000006</c:v>
                </c:pt>
                <c:pt idx="84">
                  <c:v>9.1158999999999999</c:v>
                </c:pt>
                <c:pt idx="85">
                  <c:v>9.0975999999999999</c:v>
                </c:pt>
                <c:pt idx="86">
                  <c:v>9.0678000000000001</c:v>
                </c:pt>
                <c:pt idx="87">
                  <c:v>9.0417000000000005</c:v>
                </c:pt>
                <c:pt idx="88">
                  <c:v>9.0368999999999993</c:v>
                </c:pt>
                <c:pt idx="89">
                  <c:v>8.89</c:v>
                </c:pt>
                <c:pt idx="90">
                  <c:v>8.8425999999999991</c:v>
                </c:pt>
                <c:pt idx="91">
                  <c:v>8.7848000000000006</c:v>
                </c:pt>
                <c:pt idx="92">
                  <c:v>8.7489000000000008</c:v>
                </c:pt>
                <c:pt idx="93">
                  <c:v>8.7131000000000007</c:v>
                </c:pt>
                <c:pt idx="94">
                  <c:v>8.7011000000000003</c:v>
                </c:pt>
                <c:pt idx="95">
                  <c:v>8.6991999999999994</c:v>
                </c:pt>
                <c:pt idx="96">
                  <c:v>8.6376000000000008</c:v>
                </c:pt>
                <c:pt idx="97">
                  <c:v>8.5915999999999997</c:v>
                </c:pt>
                <c:pt idx="98">
                  <c:v>8.5702999999999996</c:v>
                </c:pt>
                <c:pt idx="99">
                  <c:v>8.5177999999999994</c:v>
                </c:pt>
                <c:pt idx="100">
                  <c:v>8.4920000000000009</c:v>
                </c:pt>
                <c:pt idx="101">
                  <c:v>8.4931999999999999</c:v>
                </c:pt>
                <c:pt idx="102">
                  <c:v>8.6722000000000001</c:v>
                </c:pt>
                <c:pt idx="103">
                  <c:v>8.7745999999999995</c:v>
                </c:pt>
                <c:pt idx="104">
                  <c:v>9.6973000000000003</c:v>
                </c:pt>
                <c:pt idx="105">
                  <c:v>9.8933999999999997</c:v>
                </c:pt>
                <c:pt idx="106">
                  <c:v>10.0999</c:v>
                </c:pt>
                <c:pt idx="107">
                  <c:v>12.196400000000001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83D-46D9-B52B-7B590EAF797E}"/>
            </c:ext>
          </c:extLst>
        </c:ser>
        <c:ser>
          <c:idx val="1"/>
          <c:order val="1"/>
          <c:tx>
            <c:strRef>
              <c:f>'03.07.2017'!$A$1:$B$1</c:f>
              <c:strCache>
                <c:ptCount val="1"/>
                <c:pt idx="0">
                  <c:v>03.07.2017</c:v>
                </c:pt>
              </c:strCache>
            </c:strRef>
          </c:tx>
          <c:marker>
            <c:symbol val="none"/>
          </c:marker>
          <c:xVal>
            <c:numRef>
              <c:f>'03.07.2017'!$K$5:$K$117</c:f>
              <c:numCache>
                <c:formatCode>General</c:formatCode>
                <c:ptCount val="113"/>
                <c:pt idx="0">
                  <c:v>2.7397260273972603E-3</c:v>
                </c:pt>
                <c:pt idx="1">
                  <c:v>5.4794520547945206E-3</c:v>
                </c:pt>
                <c:pt idx="2">
                  <c:v>5.4794520547945206E-3</c:v>
                </c:pt>
                <c:pt idx="3">
                  <c:v>1.3698630136986301E-2</c:v>
                </c:pt>
                <c:pt idx="4">
                  <c:v>1.9178082191780823E-2</c:v>
                </c:pt>
                <c:pt idx="5">
                  <c:v>1.9178082191780823E-2</c:v>
                </c:pt>
                <c:pt idx="6">
                  <c:v>1.9178082191780823E-2</c:v>
                </c:pt>
                <c:pt idx="7">
                  <c:v>2.4657534246575342E-2</c:v>
                </c:pt>
                <c:pt idx="8">
                  <c:v>4.3835616438356165E-2</c:v>
                </c:pt>
                <c:pt idx="9">
                  <c:v>4.9315068493150684E-2</c:v>
                </c:pt>
                <c:pt idx="10">
                  <c:v>6.3013698630136991E-2</c:v>
                </c:pt>
                <c:pt idx="11">
                  <c:v>6.8493150684931503E-2</c:v>
                </c:pt>
                <c:pt idx="12">
                  <c:v>0.10684931506849316</c:v>
                </c:pt>
                <c:pt idx="13">
                  <c:v>0.12328767123287671</c:v>
                </c:pt>
                <c:pt idx="14">
                  <c:v>0.12602739726027398</c:v>
                </c:pt>
                <c:pt idx="15">
                  <c:v>0.14520547945205478</c:v>
                </c:pt>
                <c:pt idx="16">
                  <c:v>0.16438356164383561</c:v>
                </c:pt>
                <c:pt idx="17">
                  <c:v>0.16986301369863013</c:v>
                </c:pt>
                <c:pt idx="18">
                  <c:v>0.20273972602739726</c:v>
                </c:pt>
                <c:pt idx="19">
                  <c:v>0.24109589041095891</c:v>
                </c:pt>
                <c:pt idx="20">
                  <c:v>0.24931506849315069</c:v>
                </c:pt>
                <c:pt idx="21">
                  <c:v>0.26027397260273971</c:v>
                </c:pt>
                <c:pt idx="22">
                  <c:v>0.30136986301369861</c:v>
                </c:pt>
                <c:pt idx="23">
                  <c:v>0.31780821917808222</c:v>
                </c:pt>
                <c:pt idx="24">
                  <c:v>0.34794520547945207</c:v>
                </c:pt>
                <c:pt idx="25">
                  <c:v>0.35616438356164382</c:v>
                </c:pt>
                <c:pt idx="26">
                  <c:v>0.39452054794520547</c:v>
                </c:pt>
                <c:pt idx="27">
                  <c:v>0.43287671232876712</c:v>
                </c:pt>
                <c:pt idx="28">
                  <c:v>0.49041095890410957</c:v>
                </c:pt>
                <c:pt idx="29">
                  <c:v>0.50958904109589043</c:v>
                </c:pt>
                <c:pt idx="30">
                  <c:v>0.60547945205479448</c:v>
                </c:pt>
                <c:pt idx="31">
                  <c:v>0.68219178082191778</c:v>
                </c:pt>
                <c:pt idx="32">
                  <c:v>0.75890410958904109</c:v>
                </c:pt>
                <c:pt idx="33">
                  <c:v>0.852054794520548</c:v>
                </c:pt>
                <c:pt idx="34">
                  <c:v>0.85479452054794525</c:v>
                </c:pt>
                <c:pt idx="35">
                  <c:v>0.86301369863013699</c:v>
                </c:pt>
                <c:pt idx="36">
                  <c:v>0.93150684931506844</c:v>
                </c:pt>
                <c:pt idx="37">
                  <c:v>0.93150684931506844</c:v>
                </c:pt>
                <c:pt idx="38">
                  <c:v>1.0383561643835617</c:v>
                </c:pt>
                <c:pt idx="39">
                  <c:v>1.0876712328767124</c:v>
                </c:pt>
                <c:pt idx="40">
                  <c:v>1.1095890410958904</c:v>
                </c:pt>
                <c:pt idx="41">
                  <c:v>1.1150684931506849</c:v>
                </c:pt>
                <c:pt idx="42">
                  <c:v>1.1178082191780823</c:v>
                </c:pt>
                <c:pt idx="43">
                  <c:v>1.2054794520547945</c:v>
                </c:pt>
                <c:pt idx="44">
                  <c:v>1.3315068493150686</c:v>
                </c:pt>
                <c:pt idx="45">
                  <c:v>1.3561643835616439</c:v>
                </c:pt>
                <c:pt idx="46">
                  <c:v>1.6630136986301369</c:v>
                </c:pt>
                <c:pt idx="47">
                  <c:v>1.7589041095890412</c:v>
                </c:pt>
                <c:pt idx="48">
                  <c:v>1.7835616438356163</c:v>
                </c:pt>
                <c:pt idx="49">
                  <c:v>1.8164383561643835</c:v>
                </c:pt>
                <c:pt idx="50">
                  <c:v>1.9287671232876713</c:v>
                </c:pt>
                <c:pt idx="51">
                  <c:v>1.9561643835616438</c:v>
                </c:pt>
                <c:pt idx="52">
                  <c:v>2.117808219178082</c:v>
                </c:pt>
                <c:pt idx="53">
                  <c:v>2.2246575342465755</c:v>
                </c:pt>
                <c:pt idx="54">
                  <c:v>2.2630136986301368</c:v>
                </c:pt>
                <c:pt idx="55">
                  <c:v>2.495890410958904</c:v>
                </c:pt>
                <c:pt idx="56">
                  <c:v>2.5013698630136987</c:v>
                </c:pt>
                <c:pt idx="57">
                  <c:v>2.5671232876712327</c:v>
                </c:pt>
                <c:pt idx="58">
                  <c:v>2.6739726027397261</c:v>
                </c:pt>
                <c:pt idx="59">
                  <c:v>2.7315068493150685</c:v>
                </c:pt>
                <c:pt idx="60">
                  <c:v>2.8493150684931505</c:v>
                </c:pt>
                <c:pt idx="61">
                  <c:v>2.9232876712328766</c:v>
                </c:pt>
                <c:pt idx="62">
                  <c:v>2.9753424657534246</c:v>
                </c:pt>
                <c:pt idx="63">
                  <c:v>3.106849315068493</c:v>
                </c:pt>
                <c:pt idx="64">
                  <c:v>3.1561643835616437</c:v>
                </c:pt>
                <c:pt idx="65">
                  <c:v>3.2547945205479452</c:v>
                </c:pt>
                <c:pt idx="66">
                  <c:v>3.4</c:v>
                </c:pt>
                <c:pt idx="67">
                  <c:v>3.6520547945205482</c:v>
                </c:pt>
                <c:pt idx="68">
                  <c:v>3.6986301369863015</c:v>
                </c:pt>
                <c:pt idx="69">
                  <c:v>3.7150684931506848</c:v>
                </c:pt>
                <c:pt idx="70">
                  <c:v>3.8301369863013699</c:v>
                </c:pt>
                <c:pt idx="71">
                  <c:v>3.8356164383561642</c:v>
                </c:pt>
                <c:pt idx="72">
                  <c:v>3.9616438356164383</c:v>
                </c:pt>
                <c:pt idx="73">
                  <c:v>4.0821917808219181</c:v>
                </c:pt>
                <c:pt idx="74">
                  <c:v>4.087671232876712</c:v>
                </c:pt>
                <c:pt idx="75">
                  <c:v>4.4054794520547942</c:v>
                </c:pt>
                <c:pt idx="76">
                  <c:v>4.493150684931507</c:v>
                </c:pt>
                <c:pt idx="77">
                  <c:v>4.646575342465753</c:v>
                </c:pt>
                <c:pt idx="78">
                  <c:v>4.6630136986301371</c:v>
                </c:pt>
                <c:pt idx="79">
                  <c:v>4.7726027397260271</c:v>
                </c:pt>
                <c:pt idx="80">
                  <c:v>4.8657534246575347</c:v>
                </c:pt>
                <c:pt idx="81">
                  <c:v>4.9315068493150687</c:v>
                </c:pt>
                <c:pt idx="82">
                  <c:v>5.2191780821917808</c:v>
                </c:pt>
                <c:pt idx="83">
                  <c:v>5.3643835616438356</c:v>
                </c:pt>
                <c:pt idx="84">
                  <c:v>5.7342465753424658</c:v>
                </c:pt>
                <c:pt idx="85">
                  <c:v>5.7863013698630139</c:v>
                </c:pt>
                <c:pt idx="86">
                  <c:v>5.9178082191780819</c:v>
                </c:pt>
                <c:pt idx="87">
                  <c:v>5.9643835616438352</c:v>
                </c:pt>
                <c:pt idx="88">
                  <c:v>5.9643835616438352</c:v>
                </c:pt>
                <c:pt idx="89">
                  <c:v>6.0712328767123287</c:v>
                </c:pt>
                <c:pt idx="90">
                  <c:v>6.4712328767123291</c:v>
                </c:pt>
                <c:pt idx="91">
                  <c:v>6.484931506849315</c:v>
                </c:pt>
                <c:pt idx="92">
                  <c:v>6.7863013698630139</c:v>
                </c:pt>
                <c:pt idx="93">
                  <c:v>6.8794520547945206</c:v>
                </c:pt>
                <c:pt idx="94">
                  <c:v>6.9945205479452053</c:v>
                </c:pt>
                <c:pt idx="95">
                  <c:v>7.117808219178082</c:v>
                </c:pt>
                <c:pt idx="96">
                  <c:v>7.7917808219178086</c:v>
                </c:pt>
                <c:pt idx="97">
                  <c:v>7.9260273972602739</c:v>
                </c:pt>
                <c:pt idx="98">
                  <c:v>8.0054794520547947</c:v>
                </c:pt>
                <c:pt idx="99">
                  <c:v>8.1369863013698627</c:v>
                </c:pt>
                <c:pt idx="100">
                  <c:v>8.2547945205479447</c:v>
                </c:pt>
                <c:pt idx="101">
                  <c:v>8.2767123287671236</c:v>
                </c:pt>
                <c:pt idx="102">
                  <c:v>8.8767123287671232</c:v>
                </c:pt>
                <c:pt idx="103">
                  <c:v>9</c:v>
                </c:pt>
                <c:pt idx="104">
                  <c:v>9.2602739726027394</c:v>
                </c:pt>
                <c:pt idx="105">
                  <c:v>9.5424657534246577</c:v>
                </c:pt>
                <c:pt idx="106">
                  <c:v>9.6</c:v>
                </c:pt>
                <c:pt idx="107">
                  <c:v>9.8273972602739725</c:v>
                </c:pt>
                <c:pt idx="108">
                  <c:v>9.8630136986301373</c:v>
                </c:pt>
                <c:pt idx="109">
                  <c:v>10.068493150684931</c:v>
                </c:pt>
                <c:pt idx="110">
                  <c:v>10.153424657534247</c:v>
                </c:pt>
                <c:pt idx="111">
                  <c:v>10.167123287671233</c:v>
                </c:pt>
                <c:pt idx="112">
                  <c:v>10.643835616438356</c:v>
                </c:pt>
              </c:numCache>
            </c:numRef>
          </c:xVal>
          <c:yVal>
            <c:numRef>
              <c:f>'03.07.2017'!$E$5:$E$117</c:f>
              <c:numCache>
                <c:formatCode>#\ ##0.0000</c:formatCode>
                <c:ptCount val="113"/>
                <c:pt idx="0">
                  <c:v>9.9428999999999998</c:v>
                </c:pt>
                <c:pt idx="1">
                  <c:v>9.9398999999999997</c:v>
                </c:pt>
                <c:pt idx="2">
                  <c:v>9.9398999999999997</c:v>
                </c:pt>
                <c:pt idx="3">
                  <c:v>9.9308999999999994</c:v>
                </c:pt>
                <c:pt idx="4">
                  <c:v>9.9250000000000007</c:v>
                </c:pt>
                <c:pt idx="5">
                  <c:v>9.9250000000000007</c:v>
                </c:pt>
                <c:pt idx="6">
                  <c:v>9.9250000000000007</c:v>
                </c:pt>
                <c:pt idx="7">
                  <c:v>9.9191000000000003</c:v>
                </c:pt>
                <c:pt idx="8">
                  <c:v>9.8984000000000005</c:v>
                </c:pt>
                <c:pt idx="9">
                  <c:v>9.8925999999999998</c:v>
                </c:pt>
                <c:pt idx="10">
                  <c:v>9.8780000000000001</c:v>
                </c:pt>
                <c:pt idx="11">
                  <c:v>9.8721999999999994</c:v>
                </c:pt>
                <c:pt idx="12">
                  <c:v>9.8318999999999992</c:v>
                </c:pt>
                <c:pt idx="13">
                  <c:v>9.8148999999999997</c:v>
                </c:pt>
                <c:pt idx="14">
                  <c:v>9.8120999999999992</c:v>
                </c:pt>
                <c:pt idx="15">
                  <c:v>9.7924000000000007</c:v>
                </c:pt>
                <c:pt idx="16">
                  <c:v>9.7728999999999999</c:v>
                </c:pt>
                <c:pt idx="17">
                  <c:v>9.7674000000000003</c:v>
                </c:pt>
                <c:pt idx="18">
                  <c:v>9.7344000000000008</c:v>
                </c:pt>
                <c:pt idx="19">
                  <c:v>9.6966999999999999</c:v>
                </c:pt>
                <c:pt idx="20">
                  <c:v>9.6887000000000008</c:v>
                </c:pt>
                <c:pt idx="21">
                  <c:v>9.6781000000000006</c:v>
                </c:pt>
                <c:pt idx="22">
                  <c:v>9.6425999999999998</c:v>
                </c:pt>
                <c:pt idx="23">
                  <c:v>9.6294000000000004</c:v>
                </c:pt>
                <c:pt idx="24">
                  <c:v>9.6057000000000006</c:v>
                </c:pt>
                <c:pt idx="25">
                  <c:v>9.5992999999999995</c:v>
                </c:pt>
                <c:pt idx="26">
                  <c:v>9.5703999999999994</c:v>
                </c:pt>
                <c:pt idx="27">
                  <c:v>9.5422999999999991</c:v>
                </c:pt>
                <c:pt idx="28">
                  <c:v>9.5020000000000007</c:v>
                </c:pt>
                <c:pt idx="29">
                  <c:v>9.4892000000000003</c:v>
                </c:pt>
                <c:pt idx="30">
                  <c:v>9.4280000000000008</c:v>
                </c:pt>
                <c:pt idx="31">
                  <c:v>9.3832000000000004</c:v>
                </c:pt>
                <c:pt idx="32">
                  <c:v>9.3420000000000005</c:v>
                </c:pt>
                <c:pt idx="33">
                  <c:v>9.2965999999999998</c:v>
                </c:pt>
                <c:pt idx="34">
                  <c:v>9.2952999999999992</c:v>
                </c:pt>
                <c:pt idx="35">
                  <c:v>9.2916000000000007</c:v>
                </c:pt>
                <c:pt idx="36">
                  <c:v>9.2617999999999991</c:v>
                </c:pt>
                <c:pt idx="37">
                  <c:v>9.2617999999999991</c:v>
                </c:pt>
                <c:pt idx="38">
                  <c:v>9.2204999999999995</c:v>
                </c:pt>
                <c:pt idx="39">
                  <c:v>9.2034000000000002</c:v>
                </c:pt>
                <c:pt idx="40">
                  <c:v>9.1963000000000008</c:v>
                </c:pt>
                <c:pt idx="41">
                  <c:v>9.1945999999999994</c:v>
                </c:pt>
                <c:pt idx="42">
                  <c:v>9.1936999999999998</c:v>
                </c:pt>
                <c:pt idx="43">
                  <c:v>9.1678999999999995</c:v>
                </c:pt>
                <c:pt idx="44">
                  <c:v>9.1374999999999993</c:v>
                </c:pt>
                <c:pt idx="45">
                  <c:v>9.1324000000000005</c:v>
                </c:pt>
                <c:pt idx="46">
                  <c:v>9.0919000000000008</c:v>
                </c:pt>
                <c:pt idx="47">
                  <c:v>9.0870999999999995</c:v>
                </c:pt>
                <c:pt idx="48">
                  <c:v>9.0864999999999991</c:v>
                </c:pt>
                <c:pt idx="49">
                  <c:v>9.0860000000000003</c:v>
                </c:pt>
                <c:pt idx="50">
                  <c:v>9.0871999999999993</c:v>
                </c:pt>
                <c:pt idx="51">
                  <c:v>9.0882000000000005</c:v>
                </c:pt>
                <c:pt idx="52">
                  <c:v>9.0989000000000004</c:v>
                </c:pt>
                <c:pt idx="53">
                  <c:v>9.1103000000000005</c:v>
                </c:pt>
                <c:pt idx="54">
                  <c:v>9.1151999999999997</c:v>
                </c:pt>
                <c:pt idx="55">
                  <c:v>9.1529000000000007</c:v>
                </c:pt>
                <c:pt idx="56">
                  <c:v>9.1539999999999999</c:v>
                </c:pt>
                <c:pt idx="57">
                  <c:v>9.1669999999999998</c:v>
                </c:pt>
                <c:pt idx="58">
                  <c:v>9.19</c:v>
                </c:pt>
                <c:pt idx="59">
                  <c:v>9.2032000000000007</c:v>
                </c:pt>
                <c:pt idx="60">
                  <c:v>9.2322000000000006</c:v>
                </c:pt>
                <c:pt idx="61">
                  <c:v>9.2514000000000003</c:v>
                </c:pt>
                <c:pt idx="62">
                  <c:v>9.2652999999999999</c:v>
                </c:pt>
                <c:pt idx="63">
                  <c:v>9.3018999999999998</c:v>
                </c:pt>
                <c:pt idx="64">
                  <c:v>9.3160000000000007</c:v>
                </c:pt>
                <c:pt idx="65">
                  <c:v>9.3449000000000009</c:v>
                </c:pt>
                <c:pt idx="66">
                  <c:v>9.3882999999999992</c:v>
                </c:pt>
                <c:pt idx="67">
                  <c:v>9.4648000000000003</c:v>
                </c:pt>
                <c:pt idx="68">
                  <c:v>9.4788999999999994</c:v>
                </c:pt>
                <c:pt idx="69">
                  <c:v>9.4838000000000005</c:v>
                </c:pt>
                <c:pt idx="70">
                  <c:v>9.5180000000000007</c:v>
                </c:pt>
                <c:pt idx="71">
                  <c:v>9.5196000000000005</c:v>
                </c:pt>
                <c:pt idx="72">
                  <c:v>9.5561000000000007</c:v>
                </c:pt>
                <c:pt idx="73">
                  <c:v>9.5897000000000006</c:v>
                </c:pt>
                <c:pt idx="74">
                  <c:v>9.5911000000000008</c:v>
                </c:pt>
                <c:pt idx="75">
                  <c:v>9.6700999999999997</c:v>
                </c:pt>
                <c:pt idx="76">
                  <c:v>9.6889000000000003</c:v>
                </c:pt>
                <c:pt idx="77">
                  <c:v>9.7178000000000004</c:v>
                </c:pt>
                <c:pt idx="78">
                  <c:v>9.7205999999999992</c:v>
                </c:pt>
                <c:pt idx="79">
                  <c:v>9.7375000000000007</c:v>
                </c:pt>
                <c:pt idx="80">
                  <c:v>9.7492999999999999</c:v>
                </c:pt>
                <c:pt idx="81">
                  <c:v>9.7561999999999998</c:v>
                </c:pt>
                <c:pt idx="82">
                  <c:v>9.7704000000000004</c:v>
                </c:pt>
                <c:pt idx="83">
                  <c:v>9.7665000000000006</c:v>
                </c:pt>
                <c:pt idx="84">
                  <c:v>9.7180999999999997</c:v>
                </c:pt>
                <c:pt idx="85">
                  <c:v>9.7064000000000004</c:v>
                </c:pt>
                <c:pt idx="86">
                  <c:v>9.6708999999999996</c:v>
                </c:pt>
                <c:pt idx="87">
                  <c:v>9.6562999999999999</c:v>
                </c:pt>
                <c:pt idx="88">
                  <c:v>9.6562999999999999</c:v>
                </c:pt>
                <c:pt idx="89">
                  <c:v>9.6183999999999994</c:v>
                </c:pt>
                <c:pt idx="90">
                  <c:v>9.4196000000000009</c:v>
                </c:pt>
                <c:pt idx="91">
                  <c:v>9.4110999999999994</c:v>
                </c:pt>
                <c:pt idx="92">
                  <c:v>9.1931999999999992</c:v>
                </c:pt>
                <c:pt idx="93">
                  <c:v>9.1134000000000004</c:v>
                </c:pt>
                <c:pt idx="94">
                  <c:v>9.0775000000000006</c:v>
                </c:pt>
                <c:pt idx="95">
                  <c:v>9.0591000000000008</c:v>
                </c:pt>
                <c:pt idx="96">
                  <c:v>8.9639000000000006</c:v>
                </c:pt>
                <c:pt idx="97">
                  <c:v>8.9460999999999995</c:v>
                </c:pt>
                <c:pt idx="98">
                  <c:v>8.9357000000000006</c:v>
                </c:pt>
                <c:pt idx="99">
                  <c:v>8.9186999999999994</c:v>
                </c:pt>
                <c:pt idx="100">
                  <c:v>8.9038000000000004</c:v>
                </c:pt>
                <c:pt idx="101">
                  <c:v>8.9010999999999996</c:v>
                </c:pt>
                <c:pt idx="102">
                  <c:v>9.1</c:v>
                </c:pt>
                <c:pt idx="103">
                  <c:v>8.8161000000000005</c:v>
                </c:pt>
                <c:pt idx="104">
                  <c:v>8.7881</c:v>
                </c:pt>
                <c:pt idx="105">
                  <c:v>8.7592999999999996</c:v>
                </c:pt>
                <c:pt idx="106">
                  <c:v>8.7536000000000005</c:v>
                </c:pt>
                <c:pt idx="107">
                  <c:v>8.7317999999999998</c:v>
                </c:pt>
                <c:pt idx="108">
                  <c:v>9</c:v>
                </c:pt>
                <c:pt idx="109">
                  <c:v>8.7097999999999995</c:v>
                </c:pt>
                <c:pt idx="110">
                  <c:v>8.7022999999999993</c:v>
                </c:pt>
                <c:pt idx="111">
                  <c:v>8.7012</c:v>
                </c:pt>
                <c:pt idx="112">
                  <c:v>8.6621000000000006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D83D-46D9-B52B-7B590EAF797E}"/>
            </c:ext>
          </c:extLst>
        </c:ser>
        <c:ser>
          <c:idx val="0"/>
          <c:order val="2"/>
          <c:tx>
            <c:strRef>
              <c:f>'31.07.2017'!$A$1:$B$1</c:f>
              <c:strCache>
                <c:ptCount val="1"/>
                <c:pt idx="0">
                  <c:v>31.07.2017</c:v>
                </c:pt>
              </c:strCache>
            </c:strRef>
          </c:tx>
          <c:marker>
            <c:symbol val="none"/>
          </c:marker>
          <c:xVal>
            <c:numRef>
              <c:f>'31.07.2017'!$K$5:$K$127</c:f>
              <c:numCache>
                <c:formatCode>General</c:formatCode>
                <c:ptCount val="123"/>
                <c:pt idx="0">
                  <c:v>2.7397260273972603E-3</c:v>
                </c:pt>
                <c:pt idx="1">
                  <c:v>5.4794520547945206E-3</c:v>
                </c:pt>
                <c:pt idx="2">
                  <c:v>5.4794520547945206E-3</c:v>
                </c:pt>
                <c:pt idx="3">
                  <c:v>8.21917808219178E-3</c:v>
                </c:pt>
                <c:pt idx="4">
                  <c:v>1.0958904109589041E-2</c:v>
                </c:pt>
                <c:pt idx="5">
                  <c:v>2.4657534246575342E-2</c:v>
                </c:pt>
                <c:pt idx="6">
                  <c:v>3.287671232876712E-2</c:v>
                </c:pt>
                <c:pt idx="7">
                  <c:v>4.3835616438356165E-2</c:v>
                </c:pt>
                <c:pt idx="8">
                  <c:v>4.9315068493150684E-2</c:v>
                </c:pt>
                <c:pt idx="9">
                  <c:v>4.9315068493150684E-2</c:v>
                </c:pt>
                <c:pt idx="10">
                  <c:v>6.3013698630136991E-2</c:v>
                </c:pt>
                <c:pt idx="11">
                  <c:v>6.8493150684931503E-2</c:v>
                </c:pt>
                <c:pt idx="12">
                  <c:v>8.7671232876712329E-2</c:v>
                </c:pt>
                <c:pt idx="13">
                  <c:v>9.5890410958904104E-2</c:v>
                </c:pt>
                <c:pt idx="14">
                  <c:v>0.12602739726027398</c:v>
                </c:pt>
                <c:pt idx="15">
                  <c:v>0.16438356164383561</c:v>
                </c:pt>
                <c:pt idx="16">
                  <c:v>0.17534246575342466</c:v>
                </c:pt>
                <c:pt idx="17">
                  <c:v>0.18356164383561643</c:v>
                </c:pt>
                <c:pt idx="18">
                  <c:v>0.22191780821917809</c:v>
                </c:pt>
                <c:pt idx="19">
                  <c:v>0.22739726027397261</c:v>
                </c:pt>
                <c:pt idx="20">
                  <c:v>0.24109589041095891</c:v>
                </c:pt>
                <c:pt idx="21">
                  <c:v>0.27397260273972601</c:v>
                </c:pt>
                <c:pt idx="22">
                  <c:v>0.27945205479452057</c:v>
                </c:pt>
                <c:pt idx="23">
                  <c:v>0.31780821917808222</c:v>
                </c:pt>
                <c:pt idx="24">
                  <c:v>0.35616438356164382</c:v>
                </c:pt>
                <c:pt idx="25">
                  <c:v>0.41369863013698632</c:v>
                </c:pt>
                <c:pt idx="26">
                  <c:v>0.43287671232876712</c:v>
                </c:pt>
                <c:pt idx="27">
                  <c:v>0.49041095890410957</c:v>
                </c:pt>
                <c:pt idx="28">
                  <c:v>0.52876712328767128</c:v>
                </c:pt>
                <c:pt idx="29">
                  <c:v>0.60547945205479448</c:v>
                </c:pt>
                <c:pt idx="30">
                  <c:v>0.68219178082191778</c:v>
                </c:pt>
                <c:pt idx="31">
                  <c:v>0.77808219178082194</c:v>
                </c:pt>
                <c:pt idx="32">
                  <c:v>0.77808219178082194</c:v>
                </c:pt>
                <c:pt idx="33">
                  <c:v>0.78904109589041094</c:v>
                </c:pt>
                <c:pt idx="34">
                  <c:v>0.85479452054794525</c:v>
                </c:pt>
                <c:pt idx="35">
                  <c:v>0.8575342465753425</c:v>
                </c:pt>
                <c:pt idx="36">
                  <c:v>0.96438356164383565</c:v>
                </c:pt>
                <c:pt idx="37">
                  <c:v>0.96986301369863015</c:v>
                </c:pt>
                <c:pt idx="38">
                  <c:v>1.0136986301369864</c:v>
                </c:pt>
                <c:pt idx="39">
                  <c:v>1.0356164383561643</c:v>
                </c:pt>
                <c:pt idx="40">
                  <c:v>1.0410958904109588</c:v>
                </c:pt>
                <c:pt idx="41">
                  <c:v>1.0438356164383562</c:v>
                </c:pt>
                <c:pt idx="42">
                  <c:v>1.1315068493150684</c:v>
                </c:pt>
                <c:pt idx="43">
                  <c:v>1.2575342465753425</c:v>
                </c:pt>
                <c:pt idx="44">
                  <c:v>1.2821917808219179</c:v>
                </c:pt>
                <c:pt idx="45">
                  <c:v>1.5890410958904109</c:v>
                </c:pt>
                <c:pt idx="46">
                  <c:v>1.6849315068493151</c:v>
                </c:pt>
                <c:pt idx="47">
                  <c:v>1.7095890410958905</c:v>
                </c:pt>
                <c:pt idx="48">
                  <c:v>1.7424657534246575</c:v>
                </c:pt>
                <c:pt idx="49">
                  <c:v>1.8547945205479452</c:v>
                </c:pt>
                <c:pt idx="50">
                  <c:v>1.8821917808219177</c:v>
                </c:pt>
                <c:pt idx="51">
                  <c:v>2.043835616438356</c:v>
                </c:pt>
                <c:pt idx="52">
                  <c:v>2.1506849315068495</c:v>
                </c:pt>
                <c:pt idx="53">
                  <c:v>2.1890410958904107</c:v>
                </c:pt>
                <c:pt idx="54">
                  <c:v>2.4219178082191779</c:v>
                </c:pt>
                <c:pt idx="55">
                  <c:v>2.4273972602739726</c:v>
                </c:pt>
                <c:pt idx="56">
                  <c:v>2.493150684931507</c:v>
                </c:pt>
                <c:pt idx="57">
                  <c:v>2.6</c:v>
                </c:pt>
                <c:pt idx="58">
                  <c:v>2.6575342465753424</c:v>
                </c:pt>
                <c:pt idx="59">
                  <c:v>2.7753424657534245</c:v>
                </c:pt>
                <c:pt idx="60">
                  <c:v>2.8493150684931505</c:v>
                </c:pt>
                <c:pt idx="61">
                  <c:v>2.9013698630136986</c:v>
                </c:pt>
                <c:pt idx="62">
                  <c:v>3.032876712328767</c:v>
                </c:pt>
                <c:pt idx="63">
                  <c:v>3.0821917808219177</c:v>
                </c:pt>
                <c:pt idx="64">
                  <c:v>3.1808219178082191</c:v>
                </c:pt>
                <c:pt idx="65">
                  <c:v>3.3260273972602739</c:v>
                </c:pt>
                <c:pt idx="66">
                  <c:v>3.5780821917808221</c:v>
                </c:pt>
                <c:pt idx="67">
                  <c:v>3.6246575342465754</c:v>
                </c:pt>
                <c:pt idx="68">
                  <c:v>3.6410958904109587</c:v>
                </c:pt>
                <c:pt idx="69">
                  <c:v>3.7561643835616438</c:v>
                </c:pt>
                <c:pt idx="70">
                  <c:v>3.7616438356164386</c:v>
                </c:pt>
                <c:pt idx="71">
                  <c:v>3.8876712328767122</c:v>
                </c:pt>
                <c:pt idx="72">
                  <c:v>4.0082191780821921</c:v>
                </c:pt>
                <c:pt idx="73">
                  <c:v>4.0136986301369859</c:v>
                </c:pt>
                <c:pt idx="74">
                  <c:v>4.3315068493150681</c:v>
                </c:pt>
                <c:pt idx="75">
                  <c:v>4.419178082191781</c:v>
                </c:pt>
                <c:pt idx="76">
                  <c:v>4.5726027397260278</c:v>
                </c:pt>
                <c:pt idx="77">
                  <c:v>4.5890410958904111</c:v>
                </c:pt>
                <c:pt idx="78">
                  <c:v>4.6986301369863011</c:v>
                </c:pt>
                <c:pt idx="79">
                  <c:v>4.7917808219178086</c:v>
                </c:pt>
                <c:pt idx="80">
                  <c:v>4.8575342465753426</c:v>
                </c:pt>
                <c:pt idx="81">
                  <c:v>5.1452054794520548</c:v>
                </c:pt>
                <c:pt idx="82">
                  <c:v>5.2904109589041095</c:v>
                </c:pt>
                <c:pt idx="83">
                  <c:v>5.6602739726027398</c:v>
                </c:pt>
                <c:pt idx="84">
                  <c:v>5.7123287671232879</c:v>
                </c:pt>
                <c:pt idx="85">
                  <c:v>5.8438356164383558</c:v>
                </c:pt>
                <c:pt idx="86">
                  <c:v>5.8904109589041092</c:v>
                </c:pt>
                <c:pt idx="87">
                  <c:v>5.8904109589041092</c:v>
                </c:pt>
                <c:pt idx="88">
                  <c:v>5.9972602739726026</c:v>
                </c:pt>
                <c:pt idx="89">
                  <c:v>6.397260273972603</c:v>
                </c:pt>
                <c:pt idx="90">
                  <c:v>6.4109589041095889</c:v>
                </c:pt>
                <c:pt idx="91">
                  <c:v>6.7123287671232879</c:v>
                </c:pt>
                <c:pt idx="92">
                  <c:v>6.8054794520547945</c:v>
                </c:pt>
                <c:pt idx="93">
                  <c:v>6.9205479452054792</c:v>
                </c:pt>
                <c:pt idx="94">
                  <c:v>7.043835616438356</c:v>
                </c:pt>
                <c:pt idx="95">
                  <c:v>7.7178082191780826</c:v>
                </c:pt>
                <c:pt idx="96">
                  <c:v>7.8520547945205479</c:v>
                </c:pt>
                <c:pt idx="97">
                  <c:v>7.9315068493150687</c:v>
                </c:pt>
                <c:pt idx="98">
                  <c:v>8.0630136986301366</c:v>
                </c:pt>
                <c:pt idx="99">
                  <c:v>8.1808219178082187</c:v>
                </c:pt>
                <c:pt idx="100">
                  <c:v>8.2027397260273975</c:v>
                </c:pt>
                <c:pt idx="101">
                  <c:v>8.8027397260273972</c:v>
                </c:pt>
                <c:pt idx="102">
                  <c:v>8.9260273972602739</c:v>
                </c:pt>
                <c:pt idx="103">
                  <c:v>9.1863013698630134</c:v>
                </c:pt>
                <c:pt idx="104">
                  <c:v>9.4684931506849317</c:v>
                </c:pt>
                <c:pt idx="105">
                  <c:v>9.5260273972602736</c:v>
                </c:pt>
                <c:pt idx="106">
                  <c:v>9.7534246575342465</c:v>
                </c:pt>
                <c:pt idx="107">
                  <c:v>9.7890410958904113</c:v>
                </c:pt>
                <c:pt idx="108">
                  <c:v>9.9945205479452053</c:v>
                </c:pt>
                <c:pt idx="109">
                  <c:v>10.079452054794521</c:v>
                </c:pt>
                <c:pt idx="110">
                  <c:v>10.093150684931507</c:v>
                </c:pt>
                <c:pt idx="111">
                  <c:v>10.56986301369863</c:v>
                </c:pt>
                <c:pt idx="112">
                  <c:v>11.36986301369863</c:v>
                </c:pt>
                <c:pt idx="113">
                  <c:v>12.043835616438356</c:v>
                </c:pt>
                <c:pt idx="114">
                  <c:v>12.523287671232877</c:v>
                </c:pt>
                <c:pt idx="115">
                  <c:v>11.147945205479452</c:v>
                </c:pt>
                <c:pt idx="116">
                  <c:v>14.742465753424657</c:v>
                </c:pt>
                <c:pt idx="117">
                  <c:v>16.791780821917808</c:v>
                </c:pt>
                <c:pt idx="118">
                  <c:v>17.509589041095889</c:v>
                </c:pt>
                <c:pt idx="119">
                  <c:v>21.402739726027399</c:v>
                </c:pt>
                <c:pt idx="120">
                  <c:v>21.997260273972604</c:v>
                </c:pt>
                <c:pt idx="121">
                  <c:v>22.589041095890412</c:v>
                </c:pt>
                <c:pt idx="122">
                  <c:v>27.175342465753424</c:v>
                </c:pt>
              </c:numCache>
            </c:numRef>
          </c:xVal>
          <c:yVal>
            <c:numRef>
              <c:f>'31.07.2017'!$E$5:$E$127</c:f>
              <c:numCache>
                <c:formatCode>#\ ##0.0000</c:formatCode>
                <c:ptCount val="123"/>
                <c:pt idx="0">
                  <c:v>9.7917000000000005</c:v>
                </c:pt>
                <c:pt idx="1">
                  <c:v>9.7881999999999998</c:v>
                </c:pt>
                <c:pt idx="2">
                  <c:v>9.7881999999999998</c:v>
                </c:pt>
                <c:pt idx="3">
                  <c:v>9.7847000000000008</c:v>
                </c:pt>
                <c:pt idx="4">
                  <c:v>9.7812000000000001</c:v>
                </c:pt>
                <c:pt idx="5">
                  <c:v>9.7638999999999996</c:v>
                </c:pt>
                <c:pt idx="6">
                  <c:v>9.7535000000000007</c:v>
                </c:pt>
                <c:pt idx="7">
                  <c:v>9.7398000000000007</c:v>
                </c:pt>
                <c:pt idx="8">
                  <c:v>9.7330000000000005</c:v>
                </c:pt>
                <c:pt idx="9">
                  <c:v>9.7330000000000005</c:v>
                </c:pt>
                <c:pt idx="10">
                  <c:v>9.7158999999999995</c:v>
                </c:pt>
                <c:pt idx="11">
                  <c:v>9.7091999999999992</c:v>
                </c:pt>
                <c:pt idx="12">
                  <c:v>9.6856000000000009</c:v>
                </c:pt>
                <c:pt idx="13">
                  <c:v>9.6755999999999993</c:v>
                </c:pt>
                <c:pt idx="14">
                  <c:v>9.6390999999999991</c:v>
                </c:pt>
                <c:pt idx="15">
                  <c:v>9.5935000000000006</c:v>
                </c:pt>
                <c:pt idx="16">
                  <c:v>9.5806000000000004</c:v>
                </c:pt>
                <c:pt idx="17">
                  <c:v>9.5709999999999997</c:v>
                </c:pt>
                <c:pt idx="18">
                  <c:v>9.5266999999999999</c:v>
                </c:pt>
                <c:pt idx="19">
                  <c:v>9.5205000000000002</c:v>
                </c:pt>
                <c:pt idx="20">
                  <c:v>9.5048999999999992</c:v>
                </c:pt>
                <c:pt idx="21">
                  <c:v>9.468</c:v>
                </c:pt>
                <c:pt idx="22">
                  <c:v>9.4623000000000008</c:v>
                </c:pt>
                <c:pt idx="23">
                  <c:v>9.4222000000000001</c:v>
                </c:pt>
                <c:pt idx="24">
                  <c:v>9.3834999999999997</c:v>
                </c:pt>
                <c:pt idx="25">
                  <c:v>9.3277999999999999</c:v>
                </c:pt>
                <c:pt idx="26">
                  <c:v>9.3099000000000007</c:v>
                </c:pt>
                <c:pt idx="27">
                  <c:v>9.2579999999999991</c:v>
                </c:pt>
                <c:pt idx="28">
                  <c:v>9.2250999999999994</c:v>
                </c:pt>
                <c:pt idx="29">
                  <c:v>9.1628000000000007</c:v>
                </c:pt>
                <c:pt idx="30">
                  <c:v>9.1052999999999997</c:v>
                </c:pt>
                <c:pt idx="31">
                  <c:v>9.0401000000000007</c:v>
                </c:pt>
                <c:pt idx="32">
                  <c:v>9.0401000000000007</c:v>
                </c:pt>
                <c:pt idx="33">
                  <c:v>9.0330999999999992</c:v>
                </c:pt>
                <c:pt idx="34">
                  <c:v>8.9930000000000003</c:v>
                </c:pt>
                <c:pt idx="35">
                  <c:v>8.9914000000000005</c:v>
                </c:pt>
                <c:pt idx="36">
                  <c:v>8.9332999999999991</c:v>
                </c:pt>
                <c:pt idx="37">
                  <c:v>8.9305000000000003</c:v>
                </c:pt>
                <c:pt idx="38">
                  <c:v>8.9092000000000002</c:v>
                </c:pt>
                <c:pt idx="39">
                  <c:v>8.8991000000000007</c:v>
                </c:pt>
                <c:pt idx="40">
                  <c:v>8.8966999999999992</c:v>
                </c:pt>
                <c:pt idx="41">
                  <c:v>8.8955000000000002</c:v>
                </c:pt>
                <c:pt idx="42">
                  <c:v>8.8587000000000007</c:v>
                </c:pt>
                <c:pt idx="43">
                  <c:v>8.8148999999999997</c:v>
                </c:pt>
                <c:pt idx="44">
                  <c:v>8.8074999999999992</c:v>
                </c:pt>
                <c:pt idx="45">
                  <c:v>8.7464999999999993</c:v>
                </c:pt>
                <c:pt idx="46">
                  <c:v>8.7383000000000006</c:v>
                </c:pt>
                <c:pt idx="47">
                  <c:v>8.7369000000000003</c:v>
                </c:pt>
                <c:pt idx="48">
                  <c:v>8.7355999999999998</c:v>
                </c:pt>
                <c:pt idx="49">
                  <c:v>8.7352000000000007</c:v>
                </c:pt>
                <c:pt idx="50">
                  <c:v>8.7360000000000007</c:v>
                </c:pt>
                <c:pt idx="51">
                  <c:v>8.7476000000000003</c:v>
                </c:pt>
                <c:pt idx="52">
                  <c:v>8.7613000000000003</c:v>
                </c:pt>
                <c:pt idx="53">
                  <c:v>8.7673000000000005</c:v>
                </c:pt>
                <c:pt idx="54">
                  <c:v>8.8150999999999993</c:v>
                </c:pt>
                <c:pt idx="55">
                  <c:v>8.8163999999999998</c:v>
                </c:pt>
                <c:pt idx="56">
                  <c:v>8.8331999999999997</c:v>
                </c:pt>
                <c:pt idx="57">
                  <c:v>8.8632000000000009</c:v>
                </c:pt>
                <c:pt idx="58">
                  <c:v>8.8804999999999996</c:v>
                </c:pt>
                <c:pt idx="59">
                  <c:v>8.9185999999999996</c:v>
                </c:pt>
                <c:pt idx="60">
                  <c:v>8.9440000000000008</c:v>
                </c:pt>
                <c:pt idx="61">
                  <c:v>8.9625000000000004</c:v>
                </c:pt>
                <c:pt idx="62">
                  <c:v>9.0113000000000003</c:v>
                </c:pt>
                <c:pt idx="63">
                  <c:v>9.0303000000000004</c:v>
                </c:pt>
                <c:pt idx="64">
                  <c:v>9.0691000000000006</c:v>
                </c:pt>
                <c:pt idx="65">
                  <c:v>9.1279000000000003</c:v>
                </c:pt>
                <c:pt idx="66">
                  <c:v>9.2324000000000002</c:v>
                </c:pt>
                <c:pt idx="67">
                  <c:v>9.2517999999999994</c:v>
                </c:pt>
                <c:pt idx="68">
                  <c:v>9.2584999999999997</c:v>
                </c:pt>
                <c:pt idx="69">
                  <c:v>9.3059999999999992</c:v>
                </c:pt>
                <c:pt idx="70">
                  <c:v>9.3081999999999994</c:v>
                </c:pt>
                <c:pt idx="71">
                  <c:v>9.3590999999999998</c:v>
                </c:pt>
                <c:pt idx="72">
                  <c:v>9.4063999999999997</c:v>
                </c:pt>
                <c:pt idx="73">
                  <c:v>9.4085000000000001</c:v>
                </c:pt>
                <c:pt idx="74">
                  <c:v>9.5222999999999995</c:v>
                </c:pt>
                <c:pt idx="75">
                  <c:v>9.5501000000000005</c:v>
                </c:pt>
                <c:pt idx="76">
                  <c:v>9.5939999999999994</c:v>
                </c:pt>
                <c:pt idx="77">
                  <c:v>9.5983000000000001</c:v>
                </c:pt>
                <c:pt idx="78">
                  <c:v>9.6250999999999998</c:v>
                </c:pt>
                <c:pt idx="79">
                  <c:v>9.6448</c:v>
                </c:pt>
                <c:pt idx="80">
                  <c:v>9.6568000000000005</c:v>
                </c:pt>
                <c:pt idx="81">
                  <c:v>9.6897000000000002</c:v>
                </c:pt>
                <c:pt idx="82">
                  <c:v>9.6926000000000005</c:v>
                </c:pt>
                <c:pt idx="83">
                  <c:v>9.6513000000000009</c:v>
                </c:pt>
                <c:pt idx="84">
                  <c:v>9.6393000000000004</c:v>
                </c:pt>
                <c:pt idx="85">
                  <c:v>9.6014999999999997</c:v>
                </c:pt>
                <c:pt idx="86">
                  <c:v>9.5853999999999999</c:v>
                </c:pt>
                <c:pt idx="87">
                  <c:v>9.5853999999999999</c:v>
                </c:pt>
                <c:pt idx="88">
                  <c:v>9.5432000000000006</c:v>
                </c:pt>
                <c:pt idx="89">
                  <c:v>9.3127999999999993</c:v>
                </c:pt>
                <c:pt idx="90">
                  <c:v>9.3027999999999995</c:v>
                </c:pt>
                <c:pt idx="91">
                  <c:v>9.0420999999999996</c:v>
                </c:pt>
                <c:pt idx="92">
                  <c:v>8.9456000000000007</c:v>
                </c:pt>
                <c:pt idx="93">
                  <c:v>8.8315000000000001</c:v>
                </c:pt>
                <c:pt idx="94">
                  <c:v>8.8070000000000004</c:v>
                </c:pt>
                <c:pt idx="95">
                  <c:v>8.6681000000000008</c:v>
                </c:pt>
                <c:pt idx="96">
                  <c:v>8.6395</c:v>
                </c:pt>
                <c:pt idx="97">
                  <c:v>8.6225000000000005</c:v>
                </c:pt>
                <c:pt idx="98">
                  <c:v>8.5939999999999994</c:v>
                </c:pt>
                <c:pt idx="99">
                  <c:v>8.5681999999999992</c:v>
                </c:pt>
                <c:pt idx="100">
                  <c:v>8.5633999999999997</c:v>
                </c:pt>
                <c:pt idx="101">
                  <c:v>8.4283000000000001</c:v>
                </c:pt>
                <c:pt idx="102">
                  <c:v>8.3996999999999993</c:v>
                </c:pt>
                <c:pt idx="103">
                  <c:v>8.3385999999999996</c:v>
                </c:pt>
                <c:pt idx="104">
                  <c:v>8.2711000000000006</c:v>
                </c:pt>
                <c:pt idx="105">
                  <c:v>8.2570999999999994</c:v>
                </c:pt>
                <c:pt idx="106">
                  <c:v>8.2014999999999993</c:v>
                </c:pt>
                <c:pt idx="107">
                  <c:v>8.1927000000000003</c:v>
                </c:pt>
                <c:pt idx="108">
                  <c:v>8.1415000000000006</c:v>
                </c:pt>
                <c:pt idx="109">
                  <c:v>8.1202000000000005</c:v>
                </c:pt>
                <c:pt idx="110">
                  <c:v>8.1166999999999998</c:v>
                </c:pt>
                <c:pt idx="111">
                  <c:v>7.9943999999999997</c:v>
                </c:pt>
              </c:numCache>
            </c:numRef>
          </c:y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3D24-4341-97CD-445F2C543F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7671552"/>
        <c:axId val="120709120"/>
      </c:scatterChart>
      <c:valAx>
        <c:axId val="177671552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Өтеуге дейін жылдар саны </a:t>
                </a:r>
              </a:p>
            </c:rich>
          </c:tx>
          <c:overlay val="0"/>
        </c:title>
        <c:numFmt formatCode="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20709120"/>
        <c:crosses val="autoZero"/>
        <c:crossBetween val="midCat"/>
      </c:valAx>
      <c:valAx>
        <c:axId val="120709120"/>
        <c:scaling>
          <c:orientation val="minMax"/>
          <c:max val="13"/>
          <c:min val="8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/>
                  <a:t>Жылдық кірістілік, %</a:t>
                </a:r>
              </a:p>
            </c:rich>
          </c:tx>
          <c:layout>
            <c:manualLayout>
              <c:xMode val="edge"/>
              <c:yMode val="edge"/>
              <c:x val="2.739913609511236E-2"/>
              <c:y val="2.2725594875245437E-3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7671552"/>
        <c:crosses val="autoZero"/>
        <c:crossBetween val="midCat"/>
      </c:valAx>
    </c:plotArea>
    <c:legend>
      <c:legendPos val="t"/>
      <c:layout>
        <c:manualLayout>
          <c:xMode val="edge"/>
          <c:yMode val="edge"/>
          <c:x val="0.2043320316306958"/>
          <c:y val="2.0736294755608384E-2"/>
          <c:w val="0.79566790679809385"/>
          <c:h val="0.20589940043565466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979231269612206E-2"/>
          <c:y val="4.1228251206502406E-2"/>
          <c:w val="0.89524718505293654"/>
          <c:h val="0.55138589027178053"/>
        </c:manualLayout>
      </c:layout>
      <c:lineChart>
        <c:grouping val="standard"/>
        <c:varyColors val="0"/>
        <c:ser>
          <c:idx val="2"/>
          <c:order val="0"/>
          <c:tx>
            <c:strRef>
              <c:f>'TONIA 06.01.2017'!$G$1</c:f>
              <c:strCache>
                <c:ptCount val="1"/>
                <c:pt idx="0">
                  <c:v>Өтімділікті алу бойынша тұрақты қолжетімділік операциялары бойынша мөлшерлеме</c:v>
                </c:pt>
              </c:strCache>
            </c:strRef>
          </c:tx>
          <c:spPr>
            <a:ln w="31750">
              <a:solidFill>
                <a:srgbClr val="8C271F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06.01.2017'!$G$3:$G$486</c:f>
              <c:numCache>
                <c:formatCode>General</c:formatCode>
                <c:ptCount val="484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7</c:v>
                </c:pt>
                <c:pt idx="6">
                  <c:v>7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  <c:pt idx="10">
                  <c:v>7</c:v>
                </c:pt>
                <c:pt idx="11">
                  <c:v>7</c:v>
                </c:pt>
                <c:pt idx="12">
                  <c:v>7</c:v>
                </c:pt>
                <c:pt idx="13">
                  <c:v>7</c:v>
                </c:pt>
                <c:pt idx="14">
                  <c:v>7</c:v>
                </c:pt>
                <c:pt idx="15">
                  <c:v>11.95</c:v>
                </c:pt>
                <c:pt idx="16">
                  <c:v>11.95</c:v>
                </c:pt>
                <c:pt idx="17">
                  <c:v>11.95</c:v>
                </c:pt>
                <c:pt idx="18">
                  <c:v>11.95</c:v>
                </c:pt>
                <c:pt idx="19">
                  <c:v>11.95</c:v>
                </c:pt>
                <c:pt idx="20">
                  <c:v>11.95</c:v>
                </c:pt>
                <c:pt idx="21">
                  <c:v>11.95</c:v>
                </c:pt>
                <c:pt idx="22">
                  <c:v>15</c:v>
                </c:pt>
                <c:pt idx="23">
                  <c:v>15</c:v>
                </c:pt>
                <c:pt idx="24">
                  <c:v>15</c:v>
                </c:pt>
                <c:pt idx="25">
                  <c:v>15</c:v>
                </c:pt>
                <c:pt idx="26">
                  <c:v>15</c:v>
                </c:pt>
                <c:pt idx="27">
                  <c:v>15</c:v>
                </c:pt>
                <c:pt idx="28">
                  <c:v>15</c:v>
                </c:pt>
                <c:pt idx="29">
                  <c:v>15</c:v>
                </c:pt>
                <c:pt idx="30">
                  <c:v>15</c:v>
                </c:pt>
                <c:pt idx="31">
                  <c:v>15</c:v>
                </c:pt>
                <c:pt idx="32">
                  <c:v>15</c:v>
                </c:pt>
                <c:pt idx="33">
                  <c:v>15</c:v>
                </c:pt>
                <c:pt idx="34">
                  <c:v>15</c:v>
                </c:pt>
                <c:pt idx="35">
                  <c:v>15</c:v>
                </c:pt>
                <c:pt idx="36">
                  <c:v>15</c:v>
                </c:pt>
                <c:pt idx="37">
                  <c:v>15</c:v>
                </c:pt>
                <c:pt idx="38">
                  <c:v>15</c:v>
                </c:pt>
                <c:pt idx="39">
                  <c:v>15</c:v>
                </c:pt>
                <c:pt idx="40">
                  <c:v>15</c:v>
                </c:pt>
                <c:pt idx="41">
                  <c:v>15</c:v>
                </c:pt>
                <c:pt idx="42">
                  <c:v>15</c:v>
                </c:pt>
                <c:pt idx="43">
                  <c:v>15</c:v>
                </c:pt>
                <c:pt idx="44">
                  <c:v>15</c:v>
                </c:pt>
                <c:pt idx="45">
                  <c:v>15</c:v>
                </c:pt>
                <c:pt idx="46">
                  <c:v>15</c:v>
                </c:pt>
                <c:pt idx="47">
                  <c:v>15</c:v>
                </c:pt>
                <c:pt idx="103">
                  <c:v>15</c:v>
                </c:pt>
                <c:pt idx="104">
                  <c:v>15</c:v>
                </c:pt>
                <c:pt idx="105">
                  <c:v>15</c:v>
                </c:pt>
                <c:pt idx="106">
                  <c:v>15</c:v>
                </c:pt>
                <c:pt idx="107">
                  <c:v>15</c:v>
                </c:pt>
                <c:pt idx="108">
                  <c:v>15</c:v>
                </c:pt>
                <c:pt idx="109">
                  <c:v>15</c:v>
                </c:pt>
                <c:pt idx="110">
                  <c:v>15</c:v>
                </c:pt>
                <c:pt idx="111">
                  <c:v>15</c:v>
                </c:pt>
                <c:pt idx="112">
                  <c:v>15</c:v>
                </c:pt>
                <c:pt idx="113">
                  <c:v>15</c:v>
                </c:pt>
                <c:pt idx="114">
                  <c:v>15</c:v>
                </c:pt>
                <c:pt idx="115">
                  <c:v>15</c:v>
                </c:pt>
                <c:pt idx="116">
                  <c:v>15</c:v>
                </c:pt>
                <c:pt idx="117">
                  <c:v>15</c:v>
                </c:pt>
                <c:pt idx="118">
                  <c:v>15</c:v>
                </c:pt>
                <c:pt idx="119">
                  <c:v>15</c:v>
                </c:pt>
                <c:pt idx="120">
                  <c:v>15</c:v>
                </c:pt>
                <c:pt idx="121">
                  <c:v>15</c:v>
                </c:pt>
                <c:pt idx="122">
                  <c:v>15</c:v>
                </c:pt>
                <c:pt idx="123">
                  <c:v>15</c:v>
                </c:pt>
                <c:pt idx="124">
                  <c:v>15</c:v>
                </c:pt>
                <c:pt idx="125">
                  <c:v>15</c:v>
                </c:pt>
                <c:pt idx="126">
                  <c:v>15</c:v>
                </c:pt>
                <c:pt idx="127">
                  <c:v>15</c:v>
                </c:pt>
                <c:pt idx="128">
                  <c:v>15</c:v>
                </c:pt>
                <c:pt idx="129">
                  <c:v>15</c:v>
                </c:pt>
                <c:pt idx="130">
                  <c:v>15</c:v>
                </c:pt>
                <c:pt idx="131">
                  <c:v>15</c:v>
                </c:pt>
                <c:pt idx="132">
                  <c:v>15</c:v>
                </c:pt>
                <c:pt idx="133">
                  <c:v>15</c:v>
                </c:pt>
                <c:pt idx="134">
                  <c:v>15</c:v>
                </c:pt>
                <c:pt idx="135">
                  <c:v>15</c:v>
                </c:pt>
                <c:pt idx="136">
                  <c:v>15</c:v>
                </c:pt>
                <c:pt idx="137">
                  <c:v>15</c:v>
                </c:pt>
                <c:pt idx="138">
                  <c:v>15</c:v>
                </c:pt>
                <c:pt idx="139">
                  <c:v>15</c:v>
                </c:pt>
                <c:pt idx="140">
                  <c:v>15</c:v>
                </c:pt>
                <c:pt idx="141">
                  <c:v>15</c:v>
                </c:pt>
                <c:pt idx="142">
                  <c:v>15</c:v>
                </c:pt>
                <c:pt idx="143">
                  <c:v>15</c:v>
                </c:pt>
                <c:pt idx="144">
                  <c:v>15</c:v>
                </c:pt>
                <c:pt idx="145">
                  <c:v>15</c:v>
                </c:pt>
                <c:pt idx="146">
                  <c:v>15</c:v>
                </c:pt>
                <c:pt idx="147">
                  <c:v>15</c:v>
                </c:pt>
                <c:pt idx="148">
                  <c:v>15</c:v>
                </c:pt>
                <c:pt idx="149">
                  <c:v>15</c:v>
                </c:pt>
                <c:pt idx="150">
                  <c:v>15</c:v>
                </c:pt>
                <c:pt idx="151">
                  <c:v>15</c:v>
                </c:pt>
                <c:pt idx="152">
                  <c:v>15</c:v>
                </c:pt>
                <c:pt idx="153">
                  <c:v>15</c:v>
                </c:pt>
                <c:pt idx="154">
                  <c:v>15</c:v>
                </c:pt>
                <c:pt idx="155">
                  <c:v>15</c:v>
                </c:pt>
                <c:pt idx="156">
                  <c:v>15</c:v>
                </c:pt>
                <c:pt idx="157">
                  <c:v>15</c:v>
                </c:pt>
                <c:pt idx="158">
                  <c:v>15</c:v>
                </c:pt>
                <c:pt idx="159">
                  <c:v>15</c:v>
                </c:pt>
                <c:pt idx="160">
                  <c:v>15</c:v>
                </c:pt>
                <c:pt idx="161">
                  <c:v>15</c:v>
                </c:pt>
                <c:pt idx="162">
                  <c:v>15</c:v>
                </c:pt>
                <c:pt idx="163">
                  <c:v>15</c:v>
                </c:pt>
                <c:pt idx="164">
                  <c:v>15</c:v>
                </c:pt>
                <c:pt idx="165">
                  <c:v>15</c:v>
                </c:pt>
                <c:pt idx="166">
                  <c:v>14</c:v>
                </c:pt>
                <c:pt idx="167">
                  <c:v>14</c:v>
                </c:pt>
                <c:pt idx="168">
                  <c:v>14</c:v>
                </c:pt>
                <c:pt idx="169">
                  <c:v>14</c:v>
                </c:pt>
                <c:pt idx="170">
                  <c:v>14</c:v>
                </c:pt>
                <c:pt idx="171">
                  <c:v>14</c:v>
                </c:pt>
                <c:pt idx="172">
                  <c:v>14</c:v>
                </c:pt>
                <c:pt idx="173">
                  <c:v>14</c:v>
                </c:pt>
                <c:pt idx="174">
                  <c:v>14</c:v>
                </c:pt>
                <c:pt idx="175">
                  <c:v>14</c:v>
                </c:pt>
                <c:pt idx="176">
                  <c:v>14</c:v>
                </c:pt>
                <c:pt idx="177">
                  <c:v>14</c:v>
                </c:pt>
                <c:pt idx="178">
                  <c:v>14</c:v>
                </c:pt>
                <c:pt idx="179">
                  <c:v>14</c:v>
                </c:pt>
                <c:pt idx="180">
                  <c:v>14</c:v>
                </c:pt>
                <c:pt idx="181">
                  <c:v>14</c:v>
                </c:pt>
                <c:pt idx="182">
                  <c:v>14</c:v>
                </c:pt>
                <c:pt idx="183">
                  <c:v>14</c:v>
                </c:pt>
                <c:pt idx="184">
                  <c:v>14</c:v>
                </c:pt>
                <c:pt idx="185">
                  <c:v>14</c:v>
                </c:pt>
                <c:pt idx="186">
                  <c:v>14</c:v>
                </c:pt>
                <c:pt idx="187">
                  <c:v>14</c:v>
                </c:pt>
                <c:pt idx="188">
                  <c:v>14</c:v>
                </c:pt>
                <c:pt idx="189">
                  <c:v>14</c:v>
                </c:pt>
                <c:pt idx="190">
                  <c:v>14</c:v>
                </c:pt>
                <c:pt idx="191">
                  <c:v>14</c:v>
                </c:pt>
                <c:pt idx="192">
                  <c:v>14</c:v>
                </c:pt>
                <c:pt idx="193">
                  <c:v>14</c:v>
                </c:pt>
                <c:pt idx="194">
                  <c:v>14</c:v>
                </c:pt>
                <c:pt idx="195">
                  <c:v>14</c:v>
                </c:pt>
                <c:pt idx="196">
                  <c:v>14</c:v>
                </c:pt>
                <c:pt idx="197">
                  <c:v>14</c:v>
                </c:pt>
                <c:pt idx="198">
                  <c:v>14</c:v>
                </c:pt>
                <c:pt idx="199">
                  <c:v>14</c:v>
                </c:pt>
                <c:pt idx="200">
                  <c:v>14</c:v>
                </c:pt>
                <c:pt idx="201">
                  <c:v>14</c:v>
                </c:pt>
                <c:pt idx="202">
                  <c:v>14</c:v>
                </c:pt>
                <c:pt idx="203">
                  <c:v>14</c:v>
                </c:pt>
                <c:pt idx="204">
                  <c:v>14</c:v>
                </c:pt>
                <c:pt idx="205">
                  <c:v>14</c:v>
                </c:pt>
                <c:pt idx="206">
                  <c:v>14</c:v>
                </c:pt>
                <c:pt idx="207">
                  <c:v>14</c:v>
                </c:pt>
                <c:pt idx="208">
                  <c:v>14</c:v>
                </c:pt>
                <c:pt idx="209">
                  <c:v>12</c:v>
                </c:pt>
                <c:pt idx="210">
                  <c:v>12</c:v>
                </c:pt>
                <c:pt idx="211">
                  <c:v>12</c:v>
                </c:pt>
                <c:pt idx="212">
                  <c:v>12</c:v>
                </c:pt>
                <c:pt idx="213">
                  <c:v>12</c:v>
                </c:pt>
                <c:pt idx="214">
                  <c:v>12</c:v>
                </c:pt>
                <c:pt idx="215">
                  <c:v>12</c:v>
                </c:pt>
                <c:pt idx="216">
                  <c:v>12</c:v>
                </c:pt>
                <c:pt idx="217">
                  <c:v>12</c:v>
                </c:pt>
                <c:pt idx="218">
                  <c:v>12</c:v>
                </c:pt>
                <c:pt idx="219">
                  <c:v>12</c:v>
                </c:pt>
                <c:pt idx="220">
                  <c:v>12</c:v>
                </c:pt>
                <c:pt idx="221">
                  <c:v>12</c:v>
                </c:pt>
                <c:pt idx="222">
                  <c:v>12</c:v>
                </c:pt>
                <c:pt idx="223">
                  <c:v>12</c:v>
                </c:pt>
                <c:pt idx="224">
                  <c:v>12</c:v>
                </c:pt>
                <c:pt idx="225">
                  <c:v>12</c:v>
                </c:pt>
                <c:pt idx="226">
                  <c:v>12</c:v>
                </c:pt>
                <c:pt idx="227">
                  <c:v>12</c:v>
                </c:pt>
                <c:pt idx="228">
                  <c:v>12</c:v>
                </c:pt>
                <c:pt idx="229">
                  <c:v>12</c:v>
                </c:pt>
                <c:pt idx="230">
                  <c:v>12</c:v>
                </c:pt>
                <c:pt idx="231">
                  <c:v>12</c:v>
                </c:pt>
                <c:pt idx="232">
                  <c:v>12</c:v>
                </c:pt>
                <c:pt idx="233">
                  <c:v>12</c:v>
                </c:pt>
                <c:pt idx="234">
                  <c:v>12</c:v>
                </c:pt>
                <c:pt idx="235">
                  <c:v>12</c:v>
                </c:pt>
                <c:pt idx="236">
                  <c:v>12</c:v>
                </c:pt>
                <c:pt idx="237">
                  <c:v>12</c:v>
                </c:pt>
                <c:pt idx="238">
                  <c:v>12</c:v>
                </c:pt>
                <c:pt idx="239">
                  <c:v>12</c:v>
                </c:pt>
                <c:pt idx="240">
                  <c:v>12</c:v>
                </c:pt>
                <c:pt idx="241">
                  <c:v>12</c:v>
                </c:pt>
                <c:pt idx="242">
                  <c:v>12</c:v>
                </c:pt>
                <c:pt idx="243">
                  <c:v>12</c:v>
                </c:pt>
                <c:pt idx="244">
                  <c:v>12</c:v>
                </c:pt>
                <c:pt idx="245">
                  <c:v>12</c:v>
                </c:pt>
                <c:pt idx="246">
                  <c:v>12</c:v>
                </c:pt>
                <c:pt idx="247">
                  <c:v>12</c:v>
                </c:pt>
                <c:pt idx="248">
                  <c:v>12</c:v>
                </c:pt>
                <c:pt idx="249">
                  <c:v>12</c:v>
                </c:pt>
                <c:pt idx="250">
                  <c:v>12</c:v>
                </c:pt>
                <c:pt idx="251">
                  <c:v>12</c:v>
                </c:pt>
                <c:pt idx="252">
                  <c:v>12</c:v>
                </c:pt>
                <c:pt idx="253">
                  <c:v>12</c:v>
                </c:pt>
                <c:pt idx="254">
                  <c:v>12</c:v>
                </c:pt>
                <c:pt idx="255">
                  <c:v>12</c:v>
                </c:pt>
                <c:pt idx="256">
                  <c:v>12</c:v>
                </c:pt>
                <c:pt idx="257">
                  <c:v>12</c:v>
                </c:pt>
                <c:pt idx="258">
                  <c:v>12</c:v>
                </c:pt>
                <c:pt idx="259">
                  <c:v>12</c:v>
                </c:pt>
                <c:pt idx="260">
                  <c:v>12</c:v>
                </c:pt>
                <c:pt idx="261">
                  <c:v>12</c:v>
                </c:pt>
                <c:pt idx="262">
                  <c:v>12</c:v>
                </c:pt>
                <c:pt idx="263">
                  <c:v>12</c:v>
                </c:pt>
                <c:pt idx="264">
                  <c:v>12</c:v>
                </c:pt>
                <c:pt idx="265">
                  <c:v>12</c:v>
                </c:pt>
                <c:pt idx="266">
                  <c:v>12</c:v>
                </c:pt>
                <c:pt idx="267">
                  <c:v>12</c:v>
                </c:pt>
                <c:pt idx="268">
                  <c:v>11.5</c:v>
                </c:pt>
                <c:pt idx="269">
                  <c:v>11.5</c:v>
                </c:pt>
                <c:pt idx="270">
                  <c:v>11.5</c:v>
                </c:pt>
                <c:pt idx="271">
                  <c:v>11.5</c:v>
                </c:pt>
                <c:pt idx="272">
                  <c:v>11.5</c:v>
                </c:pt>
                <c:pt idx="273">
                  <c:v>11.5</c:v>
                </c:pt>
                <c:pt idx="274">
                  <c:v>11.5</c:v>
                </c:pt>
                <c:pt idx="275">
                  <c:v>11.5</c:v>
                </c:pt>
                <c:pt idx="276">
                  <c:v>11.5</c:v>
                </c:pt>
                <c:pt idx="277">
                  <c:v>11.5</c:v>
                </c:pt>
                <c:pt idx="278">
                  <c:v>11.5</c:v>
                </c:pt>
                <c:pt idx="279">
                  <c:v>11.5</c:v>
                </c:pt>
                <c:pt idx="280">
                  <c:v>11.5</c:v>
                </c:pt>
                <c:pt idx="281">
                  <c:v>11.5</c:v>
                </c:pt>
                <c:pt idx="282">
                  <c:v>11.5</c:v>
                </c:pt>
                <c:pt idx="283">
                  <c:v>11.5</c:v>
                </c:pt>
                <c:pt idx="284">
                  <c:v>11.5</c:v>
                </c:pt>
                <c:pt idx="285">
                  <c:v>11.5</c:v>
                </c:pt>
                <c:pt idx="286">
                  <c:v>11.5</c:v>
                </c:pt>
                <c:pt idx="287">
                  <c:v>11.5</c:v>
                </c:pt>
                <c:pt idx="288">
                  <c:v>11.5</c:v>
                </c:pt>
                <c:pt idx="289">
                  <c:v>11.5</c:v>
                </c:pt>
                <c:pt idx="290">
                  <c:v>11.5</c:v>
                </c:pt>
                <c:pt idx="291">
                  <c:v>11.5</c:v>
                </c:pt>
                <c:pt idx="292">
                  <c:v>11.5</c:v>
                </c:pt>
                <c:pt idx="293">
                  <c:v>11.5</c:v>
                </c:pt>
                <c:pt idx="294">
                  <c:v>11.5</c:v>
                </c:pt>
                <c:pt idx="295">
                  <c:v>11.5</c:v>
                </c:pt>
                <c:pt idx="296">
                  <c:v>11.5</c:v>
                </c:pt>
                <c:pt idx="297">
                  <c:v>11.5</c:v>
                </c:pt>
                <c:pt idx="298">
                  <c:v>11</c:v>
                </c:pt>
                <c:pt idx="299">
                  <c:v>11</c:v>
                </c:pt>
                <c:pt idx="300">
                  <c:v>11</c:v>
                </c:pt>
                <c:pt idx="301">
                  <c:v>11</c:v>
                </c:pt>
                <c:pt idx="302">
                  <c:v>11</c:v>
                </c:pt>
                <c:pt idx="303">
                  <c:v>11</c:v>
                </c:pt>
                <c:pt idx="304">
                  <c:v>11</c:v>
                </c:pt>
                <c:pt idx="305">
                  <c:v>11</c:v>
                </c:pt>
                <c:pt idx="306">
                  <c:v>11</c:v>
                </c:pt>
                <c:pt idx="307">
                  <c:v>11</c:v>
                </c:pt>
                <c:pt idx="308">
                  <c:v>11</c:v>
                </c:pt>
                <c:pt idx="309">
                  <c:v>11</c:v>
                </c:pt>
                <c:pt idx="310">
                  <c:v>11</c:v>
                </c:pt>
                <c:pt idx="311">
                  <c:v>11</c:v>
                </c:pt>
                <c:pt idx="312">
                  <c:v>11</c:v>
                </c:pt>
                <c:pt idx="313">
                  <c:v>11</c:v>
                </c:pt>
                <c:pt idx="314">
                  <c:v>11</c:v>
                </c:pt>
                <c:pt idx="315">
                  <c:v>11</c:v>
                </c:pt>
                <c:pt idx="316">
                  <c:v>11</c:v>
                </c:pt>
                <c:pt idx="317">
                  <c:v>11</c:v>
                </c:pt>
                <c:pt idx="318">
                  <c:v>11</c:v>
                </c:pt>
                <c:pt idx="319">
                  <c:v>11</c:v>
                </c:pt>
                <c:pt idx="320">
                  <c:v>11</c:v>
                </c:pt>
                <c:pt idx="321">
                  <c:v>11</c:v>
                </c:pt>
                <c:pt idx="322">
                  <c:v>11</c:v>
                </c:pt>
                <c:pt idx="323">
                  <c:v>11</c:v>
                </c:pt>
                <c:pt idx="324">
                  <c:v>11</c:v>
                </c:pt>
                <c:pt idx="325">
                  <c:v>11</c:v>
                </c:pt>
                <c:pt idx="326">
                  <c:v>11</c:v>
                </c:pt>
                <c:pt idx="327">
                  <c:v>11</c:v>
                </c:pt>
                <c:pt idx="328">
                  <c:v>11</c:v>
                </c:pt>
                <c:pt idx="329">
                  <c:v>11</c:v>
                </c:pt>
                <c:pt idx="330">
                  <c:v>11</c:v>
                </c:pt>
                <c:pt idx="331">
                  <c:v>11</c:v>
                </c:pt>
                <c:pt idx="332">
                  <c:v>11</c:v>
                </c:pt>
                <c:pt idx="333">
                  <c:v>11</c:v>
                </c:pt>
                <c:pt idx="334">
                  <c:v>11</c:v>
                </c:pt>
                <c:pt idx="335">
                  <c:v>11</c:v>
                </c:pt>
                <c:pt idx="336">
                  <c:v>11</c:v>
                </c:pt>
                <c:pt idx="337">
                  <c:v>11</c:v>
                </c:pt>
                <c:pt idx="338">
                  <c:v>11</c:v>
                </c:pt>
                <c:pt idx="339">
                  <c:v>11</c:v>
                </c:pt>
                <c:pt idx="340">
                  <c:v>11</c:v>
                </c:pt>
                <c:pt idx="341">
                  <c:v>11</c:v>
                </c:pt>
                <c:pt idx="342">
                  <c:v>11</c:v>
                </c:pt>
                <c:pt idx="343">
                  <c:v>11</c:v>
                </c:pt>
                <c:pt idx="344">
                  <c:v>11</c:v>
                </c:pt>
                <c:pt idx="345">
                  <c:v>11</c:v>
                </c:pt>
                <c:pt idx="346">
                  <c:v>11</c:v>
                </c:pt>
                <c:pt idx="347">
                  <c:v>11</c:v>
                </c:pt>
                <c:pt idx="348">
                  <c:v>11</c:v>
                </c:pt>
                <c:pt idx="349">
                  <c:v>11</c:v>
                </c:pt>
                <c:pt idx="350">
                  <c:v>11</c:v>
                </c:pt>
                <c:pt idx="351">
                  <c:v>11</c:v>
                </c:pt>
                <c:pt idx="352">
                  <c:v>11</c:v>
                </c:pt>
                <c:pt idx="353">
                  <c:v>11</c:v>
                </c:pt>
                <c:pt idx="354">
                  <c:v>11</c:v>
                </c:pt>
                <c:pt idx="355">
                  <c:v>11</c:v>
                </c:pt>
                <c:pt idx="356">
                  <c:v>11</c:v>
                </c:pt>
                <c:pt idx="357">
                  <c:v>11</c:v>
                </c:pt>
                <c:pt idx="358">
                  <c:v>11</c:v>
                </c:pt>
                <c:pt idx="359">
                  <c:v>11</c:v>
                </c:pt>
                <c:pt idx="360">
                  <c:v>11</c:v>
                </c:pt>
                <c:pt idx="361">
                  <c:v>11</c:v>
                </c:pt>
                <c:pt idx="362">
                  <c:v>11</c:v>
                </c:pt>
                <c:pt idx="363">
                  <c:v>10</c:v>
                </c:pt>
                <c:pt idx="364">
                  <c:v>10</c:v>
                </c:pt>
                <c:pt idx="365">
                  <c:v>10</c:v>
                </c:pt>
                <c:pt idx="366">
                  <c:v>10</c:v>
                </c:pt>
                <c:pt idx="367">
                  <c:v>10</c:v>
                </c:pt>
                <c:pt idx="368">
                  <c:v>10</c:v>
                </c:pt>
                <c:pt idx="369">
                  <c:v>10</c:v>
                </c:pt>
                <c:pt idx="370">
                  <c:v>10</c:v>
                </c:pt>
                <c:pt idx="371">
                  <c:v>10</c:v>
                </c:pt>
                <c:pt idx="372">
                  <c:v>10</c:v>
                </c:pt>
                <c:pt idx="373">
                  <c:v>10</c:v>
                </c:pt>
                <c:pt idx="374">
                  <c:v>10</c:v>
                </c:pt>
                <c:pt idx="375">
                  <c:v>10</c:v>
                </c:pt>
                <c:pt idx="376">
                  <c:v>10</c:v>
                </c:pt>
                <c:pt idx="377">
                  <c:v>10</c:v>
                </c:pt>
                <c:pt idx="378">
                  <c:v>10</c:v>
                </c:pt>
                <c:pt idx="379">
                  <c:v>10</c:v>
                </c:pt>
                <c:pt idx="380">
                  <c:v>10</c:v>
                </c:pt>
                <c:pt idx="381">
                  <c:v>10</c:v>
                </c:pt>
                <c:pt idx="382">
                  <c:v>10</c:v>
                </c:pt>
                <c:pt idx="383">
                  <c:v>10</c:v>
                </c:pt>
                <c:pt idx="384">
                  <c:v>10</c:v>
                </c:pt>
                <c:pt idx="385">
                  <c:v>10</c:v>
                </c:pt>
                <c:pt idx="386">
                  <c:v>10</c:v>
                </c:pt>
                <c:pt idx="387">
                  <c:v>10</c:v>
                </c:pt>
                <c:pt idx="388">
                  <c:v>10</c:v>
                </c:pt>
                <c:pt idx="389">
                  <c:v>10</c:v>
                </c:pt>
                <c:pt idx="390">
                  <c:v>10</c:v>
                </c:pt>
                <c:pt idx="391">
                  <c:v>10</c:v>
                </c:pt>
                <c:pt idx="392">
                  <c:v>10</c:v>
                </c:pt>
                <c:pt idx="393">
                  <c:v>10</c:v>
                </c:pt>
                <c:pt idx="394">
                  <c:v>10</c:v>
                </c:pt>
                <c:pt idx="395">
                  <c:v>10</c:v>
                </c:pt>
                <c:pt idx="396">
                  <c:v>10</c:v>
                </c:pt>
                <c:pt idx="397">
                  <c:v>10</c:v>
                </c:pt>
                <c:pt idx="398">
                  <c:v>10</c:v>
                </c:pt>
                <c:pt idx="399">
                  <c:v>10</c:v>
                </c:pt>
                <c:pt idx="400">
                  <c:v>10</c:v>
                </c:pt>
                <c:pt idx="401">
                  <c:v>10</c:v>
                </c:pt>
                <c:pt idx="402">
                  <c:v>10</c:v>
                </c:pt>
                <c:pt idx="403">
                  <c:v>10</c:v>
                </c:pt>
                <c:pt idx="404">
                  <c:v>10</c:v>
                </c:pt>
                <c:pt idx="405">
                  <c:v>10</c:v>
                </c:pt>
                <c:pt idx="406">
                  <c:v>10</c:v>
                </c:pt>
                <c:pt idx="407">
                  <c:v>10</c:v>
                </c:pt>
                <c:pt idx="408">
                  <c:v>10</c:v>
                </c:pt>
                <c:pt idx="409">
                  <c:v>10</c:v>
                </c:pt>
                <c:pt idx="410">
                  <c:v>10</c:v>
                </c:pt>
                <c:pt idx="411">
                  <c:v>10</c:v>
                </c:pt>
                <c:pt idx="412">
                  <c:v>10</c:v>
                </c:pt>
                <c:pt idx="413">
                  <c:v>10</c:v>
                </c:pt>
                <c:pt idx="414">
                  <c:v>10</c:v>
                </c:pt>
                <c:pt idx="415">
                  <c:v>10</c:v>
                </c:pt>
                <c:pt idx="416">
                  <c:v>10</c:v>
                </c:pt>
                <c:pt idx="417">
                  <c:v>10</c:v>
                </c:pt>
                <c:pt idx="418">
                  <c:v>10</c:v>
                </c:pt>
                <c:pt idx="419">
                  <c:v>10</c:v>
                </c:pt>
                <c:pt idx="420">
                  <c:v>10</c:v>
                </c:pt>
                <c:pt idx="421">
                  <c:v>10</c:v>
                </c:pt>
                <c:pt idx="422">
                  <c:v>10</c:v>
                </c:pt>
                <c:pt idx="423">
                  <c:v>10</c:v>
                </c:pt>
                <c:pt idx="424">
                  <c:v>10</c:v>
                </c:pt>
                <c:pt idx="425">
                  <c:v>10</c:v>
                </c:pt>
                <c:pt idx="426">
                  <c:v>10</c:v>
                </c:pt>
                <c:pt idx="427">
                  <c:v>10</c:v>
                </c:pt>
                <c:pt idx="428">
                  <c:v>10</c:v>
                </c:pt>
                <c:pt idx="429">
                  <c:v>10</c:v>
                </c:pt>
                <c:pt idx="430">
                  <c:v>10</c:v>
                </c:pt>
                <c:pt idx="431">
                  <c:v>10</c:v>
                </c:pt>
                <c:pt idx="432">
                  <c:v>9.5</c:v>
                </c:pt>
                <c:pt idx="433">
                  <c:v>9.5</c:v>
                </c:pt>
                <c:pt idx="434">
                  <c:v>9.5</c:v>
                </c:pt>
                <c:pt idx="435">
                  <c:v>9.5</c:v>
                </c:pt>
                <c:pt idx="436">
                  <c:v>9.5</c:v>
                </c:pt>
                <c:pt idx="437">
                  <c:v>9.5</c:v>
                </c:pt>
                <c:pt idx="438">
                  <c:v>9.5</c:v>
                </c:pt>
                <c:pt idx="439">
                  <c:v>9.5</c:v>
                </c:pt>
                <c:pt idx="440">
                  <c:v>9.5</c:v>
                </c:pt>
                <c:pt idx="441">
                  <c:v>9.5</c:v>
                </c:pt>
                <c:pt idx="442">
                  <c:v>9.5</c:v>
                </c:pt>
                <c:pt idx="443">
                  <c:v>9.5</c:v>
                </c:pt>
                <c:pt idx="444">
                  <c:v>9.5</c:v>
                </c:pt>
                <c:pt idx="445">
                  <c:v>9.5</c:v>
                </c:pt>
                <c:pt idx="446">
                  <c:v>9.5</c:v>
                </c:pt>
                <c:pt idx="447">
                  <c:v>9.5</c:v>
                </c:pt>
                <c:pt idx="448">
                  <c:v>9.5</c:v>
                </c:pt>
                <c:pt idx="449">
                  <c:v>9.5</c:v>
                </c:pt>
                <c:pt idx="450">
                  <c:v>9.5</c:v>
                </c:pt>
                <c:pt idx="451">
                  <c:v>9.5</c:v>
                </c:pt>
                <c:pt idx="452">
                  <c:v>9.5</c:v>
                </c:pt>
                <c:pt idx="453">
                  <c:v>9.5</c:v>
                </c:pt>
                <c:pt idx="454">
                  <c:v>9.5</c:v>
                </c:pt>
                <c:pt idx="455">
                  <c:v>9.5</c:v>
                </c:pt>
                <c:pt idx="456">
                  <c:v>9.5</c:v>
                </c:pt>
                <c:pt idx="457">
                  <c:v>9.5</c:v>
                </c:pt>
                <c:pt idx="458">
                  <c:v>9.5</c:v>
                </c:pt>
                <c:pt idx="459">
                  <c:v>9.5</c:v>
                </c:pt>
                <c:pt idx="460">
                  <c:v>9.5</c:v>
                </c:pt>
                <c:pt idx="461">
                  <c:v>9.5</c:v>
                </c:pt>
                <c:pt idx="462">
                  <c:v>9.5</c:v>
                </c:pt>
                <c:pt idx="463">
                  <c:v>9.5</c:v>
                </c:pt>
                <c:pt idx="464">
                  <c:v>9.5</c:v>
                </c:pt>
                <c:pt idx="465">
                  <c:v>9.5</c:v>
                </c:pt>
                <c:pt idx="466">
                  <c:v>9.5</c:v>
                </c:pt>
                <c:pt idx="467">
                  <c:v>9.5</c:v>
                </c:pt>
                <c:pt idx="468">
                  <c:v>9.5</c:v>
                </c:pt>
                <c:pt idx="469">
                  <c:v>9.5</c:v>
                </c:pt>
                <c:pt idx="470">
                  <c:v>9.5</c:v>
                </c:pt>
                <c:pt idx="471">
                  <c:v>9.5</c:v>
                </c:pt>
                <c:pt idx="472">
                  <c:v>9.5</c:v>
                </c:pt>
                <c:pt idx="473">
                  <c:v>9.5</c:v>
                </c:pt>
                <c:pt idx="474">
                  <c:v>9.5</c:v>
                </c:pt>
                <c:pt idx="475">
                  <c:v>9.5</c:v>
                </c:pt>
                <c:pt idx="476">
                  <c:v>9.5</c:v>
                </c:pt>
                <c:pt idx="477">
                  <c:v>9.5</c:v>
                </c:pt>
                <c:pt idx="478">
                  <c:v>9.5</c:v>
                </c:pt>
                <c:pt idx="479">
                  <c:v>9.5</c:v>
                </c:pt>
                <c:pt idx="480">
                  <c:v>9.5</c:v>
                </c:pt>
                <c:pt idx="481">
                  <c:v>9.5</c:v>
                </c:pt>
                <c:pt idx="482">
                  <c:v>9.5</c:v>
                </c:pt>
                <c:pt idx="483">
                  <c:v>9.5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609-4388-B3D5-CA8D5141E73D}"/>
            </c:ext>
          </c:extLst>
        </c:ser>
        <c:ser>
          <c:idx val="3"/>
          <c:order val="1"/>
          <c:tx>
            <c:strRef>
              <c:f>'TONIA 06.01.2017'!$H$1</c:f>
              <c:strCache>
                <c:ptCount val="1"/>
                <c:pt idx="0">
                  <c:v>Өтімділікті беру бойынша тұрақты қолжетімділік операциялары бойынша мөлшерлеме</c:v>
                </c:pt>
              </c:strCache>
            </c:strRef>
          </c:tx>
          <c:spPr>
            <a:ln w="31750">
              <a:solidFill>
                <a:srgbClr val="9C7C07"/>
              </a:solidFill>
              <a:prstDash val="sysDash"/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06.01.2017'!$H$3:$H$486</c:f>
              <c:numCache>
                <c:formatCode>General</c:formatCode>
                <c:ptCount val="484"/>
                <c:pt idx="0">
                  <c:v>17</c:v>
                </c:pt>
                <c:pt idx="1">
                  <c:v>17</c:v>
                </c:pt>
                <c:pt idx="2">
                  <c:v>17</c:v>
                </c:pt>
                <c:pt idx="3">
                  <c:v>17</c:v>
                </c:pt>
                <c:pt idx="4">
                  <c:v>17</c:v>
                </c:pt>
                <c:pt idx="5">
                  <c:v>17</c:v>
                </c:pt>
                <c:pt idx="6">
                  <c:v>17</c:v>
                </c:pt>
                <c:pt idx="7">
                  <c:v>17</c:v>
                </c:pt>
                <c:pt idx="8">
                  <c:v>17</c:v>
                </c:pt>
                <c:pt idx="9">
                  <c:v>17</c:v>
                </c:pt>
                <c:pt idx="10">
                  <c:v>17</c:v>
                </c:pt>
                <c:pt idx="11">
                  <c:v>17</c:v>
                </c:pt>
                <c:pt idx="12">
                  <c:v>17</c:v>
                </c:pt>
                <c:pt idx="13">
                  <c:v>17</c:v>
                </c:pt>
                <c:pt idx="14">
                  <c:v>17</c:v>
                </c:pt>
                <c:pt idx="15">
                  <c:v>17</c:v>
                </c:pt>
                <c:pt idx="16">
                  <c:v>17</c:v>
                </c:pt>
                <c:pt idx="17">
                  <c:v>17</c:v>
                </c:pt>
                <c:pt idx="18">
                  <c:v>17</c:v>
                </c:pt>
                <c:pt idx="19">
                  <c:v>17</c:v>
                </c:pt>
                <c:pt idx="20">
                  <c:v>17</c:v>
                </c:pt>
                <c:pt idx="21">
                  <c:v>17</c:v>
                </c:pt>
                <c:pt idx="22">
                  <c:v>17</c:v>
                </c:pt>
                <c:pt idx="23">
                  <c:v>17</c:v>
                </c:pt>
                <c:pt idx="24">
                  <c:v>17</c:v>
                </c:pt>
                <c:pt idx="25">
                  <c:v>17</c:v>
                </c:pt>
                <c:pt idx="26">
                  <c:v>17</c:v>
                </c:pt>
                <c:pt idx="27">
                  <c:v>17</c:v>
                </c:pt>
                <c:pt idx="28">
                  <c:v>17</c:v>
                </c:pt>
                <c:pt idx="29">
                  <c:v>17</c:v>
                </c:pt>
                <c:pt idx="30">
                  <c:v>17</c:v>
                </c:pt>
                <c:pt idx="31">
                  <c:v>17</c:v>
                </c:pt>
                <c:pt idx="32">
                  <c:v>17</c:v>
                </c:pt>
                <c:pt idx="33">
                  <c:v>17</c:v>
                </c:pt>
                <c:pt idx="34">
                  <c:v>17</c:v>
                </c:pt>
                <c:pt idx="35">
                  <c:v>17</c:v>
                </c:pt>
                <c:pt idx="36">
                  <c:v>17</c:v>
                </c:pt>
                <c:pt idx="37">
                  <c:v>17</c:v>
                </c:pt>
                <c:pt idx="38">
                  <c:v>17</c:v>
                </c:pt>
                <c:pt idx="39">
                  <c:v>17</c:v>
                </c:pt>
                <c:pt idx="40">
                  <c:v>17</c:v>
                </c:pt>
                <c:pt idx="41">
                  <c:v>17</c:v>
                </c:pt>
                <c:pt idx="42">
                  <c:v>17</c:v>
                </c:pt>
                <c:pt idx="43">
                  <c:v>17</c:v>
                </c:pt>
                <c:pt idx="44">
                  <c:v>17</c:v>
                </c:pt>
                <c:pt idx="45">
                  <c:v>17</c:v>
                </c:pt>
                <c:pt idx="46">
                  <c:v>17</c:v>
                </c:pt>
                <c:pt idx="47">
                  <c:v>17</c:v>
                </c:pt>
                <c:pt idx="103">
                  <c:v>19</c:v>
                </c:pt>
                <c:pt idx="104">
                  <c:v>19</c:v>
                </c:pt>
                <c:pt idx="105">
                  <c:v>19</c:v>
                </c:pt>
                <c:pt idx="106">
                  <c:v>19</c:v>
                </c:pt>
                <c:pt idx="107">
                  <c:v>19</c:v>
                </c:pt>
                <c:pt idx="108">
                  <c:v>19</c:v>
                </c:pt>
                <c:pt idx="109">
                  <c:v>19</c:v>
                </c:pt>
                <c:pt idx="110">
                  <c:v>19</c:v>
                </c:pt>
                <c:pt idx="111">
                  <c:v>19</c:v>
                </c:pt>
                <c:pt idx="112">
                  <c:v>19</c:v>
                </c:pt>
                <c:pt idx="113">
                  <c:v>19</c:v>
                </c:pt>
                <c:pt idx="114">
                  <c:v>19</c:v>
                </c:pt>
                <c:pt idx="115">
                  <c:v>19</c:v>
                </c:pt>
                <c:pt idx="116">
                  <c:v>19</c:v>
                </c:pt>
                <c:pt idx="117">
                  <c:v>19</c:v>
                </c:pt>
                <c:pt idx="118">
                  <c:v>19</c:v>
                </c:pt>
                <c:pt idx="119">
                  <c:v>19</c:v>
                </c:pt>
                <c:pt idx="120">
                  <c:v>19</c:v>
                </c:pt>
                <c:pt idx="121">
                  <c:v>19</c:v>
                </c:pt>
                <c:pt idx="122">
                  <c:v>19</c:v>
                </c:pt>
                <c:pt idx="123">
                  <c:v>19</c:v>
                </c:pt>
                <c:pt idx="124">
                  <c:v>19</c:v>
                </c:pt>
                <c:pt idx="125">
                  <c:v>19</c:v>
                </c:pt>
                <c:pt idx="126">
                  <c:v>19</c:v>
                </c:pt>
                <c:pt idx="127">
                  <c:v>19</c:v>
                </c:pt>
                <c:pt idx="128">
                  <c:v>19</c:v>
                </c:pt>
                <c:pt idx="129">
                  <c:v>19</c:v>
                </c:pt>
                <c:pt idx="130">
                  <c:v>19</c:v>
                </c:pt>
                <c:pt idx="131">
                  <c:v>19</c:v>
                </c:pt>
                <c:pt idx="132">
                  <c:v>19</c:v>
                </c:pt>
                <c:pt idx="133">
                  <c:v>19</c:v>
                </c:pt>
                <c:pt idx="134">
                  <c:v>19</c:v>
                </c:pt>
                <c:pt idx="135">
                  <c:v>19</c:v>
                </c:pt>
                <c:pt idx="136">
                  <c:v>19</c:v>
                </c:pt>
                <c:pt idx="137">
                  <c:v>19</c:v>
                </c:pt>
                <c:pt idx="138">
                  <c:v>19</c:v>
                </c:pt>
                <c:pt idx="139">
                  <c:v>19</c:v>
                </c:pt>
                <c:pt idx="140">
                  <c:v>19</c:v>
                </c:pt>
                <c:pt idx="141">
                  <c:v>19</c:v>
                </c:pt>
                <c:pt idx="142">
                  <c:v>19</c:v>
                </c:pt>
                <c:pt idx="143">
                  <c:v>19</c:v>
                </c:pt>
                <c:pt idx="144">
                  <c:v>19</c:v>
                </c:pt>
                <c:pt idx="145">
                  <c:v>19</c:v>
                </c:pt>
                <c:pt idx="146">
                  <c:v>19</c:v>
                </c:pt>
                <c:pt idx="147">
                  <c:v>19</c:v>
                </c:pt>
                <c:pt idx="148">
                  <c:v>19</c:v>
                </c:pt>
                <c:pt idx="149">
                  <c:v>19</c:v>
                </c:pt>
                <c:pt idx="150">
                  <c:v>19</c:v>
                </c:pt>
                <c:pt idx="151">
                  <c:v>19</c:v>
                </c:pt>
                <c:pt idx="152">
                  <c:v>19</c:v>
                </c:pt>
                <c:pt idx="153">
                  <c:v>19</c:v>
                </c:pt>
                <c:pt idx="154">
                  <c:v>19</c:v>
                </c:pt>
                <c:pt idx="155">
                  <c:v>19</c:v>
                </c:pt>
                <c:pt idx="156">
                  <c:v>19</c:v>
                </c:pt>
                <c:pt idx="157">
                  <c:v>19</c:v>
                </c:pt>
                <c:pt idx="158">
                  <c:v>19</c:v>
                </c:pt>
                <c:pt idx="159">
                  <c:v>19</c:v>
                </c:pt>
                <c:pt idx="160">
                  <c:v>19</c:v>
                </c:pt>
                <c:pt idx="161">
                  <c:v>19</c:v>
                </c:pt>
                <c:pt idx="162">
                  <c:v>19</c:v>
                </c:pt>
                <c:pt idx="163">
                  <c:v>19</c:v>
                </c:pt>
                <c:pt idx="164">
                  <c:v>19</c:v>
                </c:pt>
                <c:pt idx="165">
                  <c:v>19</c:v>
                </c:pt>
                <c:pt idx="166">
                  <c:v>16</c:v>
                </c:pt>
                <c:pt idx="167">
                  <c:v>16</c:v>
                </c:pt>
                <c:pt idx="168">
                  <c:v>16</c:v>
                </c:pt>
                <c:pt idx="169">
                  <c:v>16</c:v>
                </c:pt>
                <c:pt idx="170">
                  <c:v>16</c:v>
                </c:pt>
                <c:pt idx="171">
                  <c:v>16</c:v>
                </c:pt>
                <c:pt idx="172">
                  <c:v>16</c:v>
                </c:pt>
                <c:pt idx="173">
                  <c:v>16</c:v>
                </c:pt>
                <c:pt idx="174">
                  <c:v>16</c:v>
                </c:pt>
                <c:pt idx="175">
                  <c:v>16</c:v>
                </c:pt>
                <c:pt idx="176">
                  <c:v>16</c:v>
                </c:pt>
                <c:pt idx="177">
                  <c:v>16</c:v>
                </c:pt>
                <c:pt idx="178">
                  <c:v>16</c:v>
                </c:pt>
                <c:pt idx="179">
                  <c:v>16</c:v>
                </c:pt>
                <c:pt idx="180">
                  <c:v>16</c:v>
                </c:pt>
                <c:pt idx="181">
                  <c:v>16</c:v>
                </c:pt>
                <c:pt idx="182">
                  <c:v>16</c:v>
                </c:pt>
                <c:pt idx="183">
                  <c:v>16</c:v>
                </c:pt>
                <c:pt idx="184">
                  <c:v>16</c:v>
                </c:pt>
                <c:pt idx="185">
                  <c:v>16</c:v>
                </c:pt>
                <c:pt idx="186">
                  <c:v>16</c:v>
                </c:pt>
                <c:pt idx="187">
                  <c:v>16</c:v>
                </c:pt>
                <c:pt idx="188">
                  <c:v>16</c:v>
                </c:pt>
                <c:pt idx="189">
                  <c:v>16</c:v>
                </c:pt>
                <c:pt idx="190">
                  <c:v>16</c:v>
                </c:pt>
                <c:pt idx="191">
                  <c:v>16</c:v>
                </c:pt>
                <c:pt idx="192">
                  <c:v>16</c:v>
                </c:pt>
                <c:pt idx="193">
                  <c:v>16</c:v>
                </c:pt>
                <c:pt idx="194">
                  <c:v>16</c:v>
                </c:pt>
                <c:pt idx="195">
                  <c:v>16</c:v>
                </c:pt>
                <c:pt idx="196">
                  <c:v>16</c:v>
                </c:pt>
                <c:pt idx="197">
                  <c:v>16</c:v>
                </c:pt>
                <c:pt idx="198">
                  <c:v>16</c:v>
                </c:pt>
                <c:pt idx="199">
                  <c:v>16</c:v>
                </c:pt>
                <c:pt idx="200">
                  <c:v>16</c:v>
                </c:pt>
                <c:pt idx="201">
                  <c:v>16</c:v>
                </c:pt>
                <c:pt idx="202">
                  <c:v>16</c:v>
                </c:pt>
                <c:pt idx="203">
                  <c:v>16</c:v>
                </c:pt>
                <c:pt idx="204">
                  <c:v>16</c:v>
                </c:pt>
                <c:pt idx="205">
                  <c:v>16</c:v>
                </c:pt>
                <c:pt idx="206">
                  <c:v>16</c:v>
                </c:pt>
                <c:pt idx="207">
                  <c:v>16</c:v>
                </c:pt>
                <c:pt idx="208">
                  <c:v>16</c:v>
                </c:pt>
                <c:pt idx="209">
                  <c:v>14</c:v>
                </c:pt>
                <c:pt idx="210">
                  <c:v>14</c:v>
                </c:pt>
                <c:pt idx="211">
                  <c:v>14</c:v>
                </c:pt>
                <c:pt idx="212">
                  <c:v>14</c:v>
                </c:pt>
                <c:pt idx="213">
                  <c:v>14</c:v>
                </c:pt>
                <c:pt idx="214">
                  <c:v>14</c:v>
                </c:pt>
                <c:pt idx="215">
                  <c:v>14</c:v>
                </c:pt>
                <c:pt idx="216">
                  <c:v>14</c:v>
                </c:pt>
                <c:pt idx="217">
                  <c:v>14</c:v>
                </c:pt>
                <c:pt idx="218">
                  <c:v>14</c:v>
                </c:pt>
                <c:pt idx="219">
                  <c:v>14</c:v>
                </c:pt>
                <c:pt idx="220">
                  <c:v>14</c:v>
                </c:pt>
                <c:pt idx="221">
                  <c:v>14</c:v>
                </c:pt>
                <c:pt idx="222">
                  <c:v>14</c:v>
                </c:pt>
                <c:pt idx="223">
                  <c:v>14</c:v>
                </c:pt>
                <c:pt idx="224">
                  <c:v>14</c:v>
                </c:pt>
                <c:pt idx="225">
                  <c:v>14</c:v>
                </c:pt>
                <c:pt idx="226">
                  <c:v>14</c:v>
                </c:pt>
                <c:pt idx="227">
                  <c:v>14</c:v>
                </c:pt>
                <c:pt idx="228">
                  <c:v>14</c:v>
                </c:pt>
                <c:pt idx="229">
                  <c:v>14</c:v>
                </c:pt>
                <c:pt idx="230">
                  <c:v>14</c:v>
                </c:pt>
                <c:pt idx="231">
                  <c:v>14</c:v>
                </c:pt>
                <c:pt idx="232">
                  <c:v>14</c:v>
                </c:pt>
                <c:pt idx="233">
                  <c:v>14</c:v>
                </c:pt>
                <c:pt idx="234">
                  <c:v>14</c:v>
                </c:pt>
                <c:pt idx="235">
                  <c:v>14</c:v>
                </c:pt>
                <c:pt idx="236">
                  <c:v>14</c:v>
                </c:pt>
                <c:pt idx="237">
                  <c:v>14</c:v>
                </c:pt>
                <c:pt idx="238">
                  <c:v>14</c:v>
                </c:pt>
                <c:pt idx="239">
                  <c:v>14</c:v>
                </c:pt>
                <c:pt idx="240">
                  <c:v>14</c:v>
                </c:pt>
                <c:pt idx="241">
                  <c:v>14</c:v>
                </c:pt>
                <c:pt idx="242">
                  <c:v>14</c:v>
                </c:pt>
                <c:pt idx="243">
                  <c:v>14</c:v>
                </c:pt>
                <c:pt idx="244">
                  <c:v>14</c:v>
                </c:pt>
                <c:pt idx="245">
                  <c:v>14</c:v>
                </c:pt>
                <c:pt idx="246">
                  <c:v>14</c:v>
                </c:pt>
                <c:pt idx="247">
                  <c:v>14</c:v>
                </c:pt>
                <c:pt idx="248">
                  <c:v>14</c:v>
                </c:pt>
                <c:pt idx="249">
                  <c:v>14</c:v>
                </c:pt>
                <c:pt idx="250">
                  <c:v>14</c:v>
                </c:pt>
                <c:pt idx="251">
                  <c:v>14</c:v>
                </c:pt>
                <c:pt idx="252">
                  <c:v>14</c:v>
                </c:pt>
                <c:pt idx="253">
                  <c:v>14</c:v>
                </c:pt>
                <c:pt idx="254">
                  <c:v>14</c:v>
                </c:pt>
                <c:pt idx="255">
                  <c:v>14</c:v>
                </c:pt>
                <c:pt idx="256">
                  <c:v>14</c:v>
                </c:pt>
                <c:pt idx="257">
                  <c:v>14</c:v>
                </c:pt>
                <c:pt idx="258">
                  <c:v>14</c:v>
                </c:pt>
                <c:pt idx="259">
                  <c:v>14</c:v>
                </c:pt>
                <c:pt idx="260">
                  <c:v>14</c:v>
                </c:pt>
                <c:pt idx="261">
                  <c:v>14</c:v>
                </c:pt>
                <c:pt idx="262">
                  <c:v>14</c:v>
                </c:pt>
                <c:pt idx="263">
                  <c:v>14</c:v>
                </c:pt>
                <c:pt idx="264">
                  <c:v>14</c:v>
                </c:pt>
                <c:pt idx="265">
                  <c:v>14</c:v>
                </c:pt>
                <c:pt idx="266">
                  <c:v>14</c:v>
                </c:pt>
                <c:pt idx="267">
                  <c:v>14</c:v>
                </c:pt>
                <c:pt idx="268">
                  <c:v>13.5</c:v>
                </c:pt>
                <c:pt idx="269">
                  <c:v>13.5</c:v>
                </c:pt>
                <c:pt idx="270">
                  <c:v>13.5</c:v>
                </c:pt>
                <c:pt idx="271">
                  <c:v>13.5</c:v>
                </c:pt>
                <c:pt idx="272">
                  <c:v>13.5</c:v>
                </c:pt>
                <c:pt idx="273">
                  <c:v>13.5</c:v>
                </c:pt>
                <c:pt idx="274">
                  <c:v>13.5</c:v>
                </c:pt>
                <c:pt idx="275">
                  <c:v>13.5</c:v>
                </c:pt>
                <c:pt idx="276">
                  <c:v>13.5</c:v>
                </c:pt>
                <c:pt idx="277">
                  <c:v>13.5</c:v>
                </c:pt>
                <c:pt idx="278">
                  <c:v>13.5</c:v>
                </c:pt>
                <c:pt idx="279">
                  <c:v>13.5</c:v>
                </c:pt>
                <c:pt idx="280">
                  <c:v>13.5</c:v>
                </c:pt>
                <c:pt idx="281">
                  <c:v>13.5</c:v>
                </c:pt>
                <c:pt idx="282">
                  <c:v>13.5</c:v>
                </c:pt>
                <c:pt idx="283">
                  <c:v>13.5</c:v>
                </c:pt>
                <c:pt idx="284">
                  <c:v>13.5</c:v>
                </c:pt>
                <c:pt idx="285">
                  <c:v>13.5</c:v>
                </c:pt>
                <c:pt idx="286">
                  <c:v>13.5</c:v>
                </c:pt>
                <c:pt idx="287">
                  <c:v>13.5</c:v>
                </c:pt>
                <c:pt idx="288">
                  <c:v>13.5</c:v>
                </c:pt>
                <c:pt idx="289">
                  <c:v>13.5</c:v>
                </c:pt>
                <c:pt idx="290">
                  <c:v>13.5</c:v>
                </c:pt>
                <c:pt idx="291">
                  <c:v>13.5</c:v>
                </c:pt>
                <c:pt idx="292">
                  <c:v>13.5</c:v>
                </c:pt>
                <c:pt idx="293">
                  <c:v>13.5</c:v>
                </c:pt>
                <c:pt idx="294">
                  <c:v>13.5</c:v>
                </c:pt>
                <c:pt idx="295">
                  <c:v>13.5</c:v>
                </c:pt>
                <c:pt idx="296">
                  <c:v>13.5</c:v>
                </c:pt>
                <c:pt idx="297">
                  <c:v>13.5</c:v>
                </c:pt>
                <c:pt idx="298">
                  <c:v>13</c:v>
                </c:pt>
                <c:pt idx="299">
                  <c:v>13</c:v>
                </c:pt>
                <c:pt idx="300">
                  <c:v>13</c:v>
                </c:pt>
                <c:pt idx="301">
                  <c:v>13</c:v>
                </c:pt>
                <c:pt idx="302">
                  <c:v>13</c:v>
                </c:pt>
                <c:pt idx="303">
                  <c:v>13</c:v>
                </c:pt>
                <c:pt idx="304">
                  <c:v>13</c:v>
                </c:pt>
                <c:pt idx="305">
                  <c:v>13</c:v>
                </c:pt>
                <c:pt idx="306">
                  <c:v>13</c:v>
                </c:pt>
                <c:pt idx="307">
                  <c:v>13</c:v>
                </c:pt>
                <c:pt idx="308">
                  <c:v>13</c:v>
                </c:pt>
                <c:pt idx="309">
                  <c:v>13</c:v>
                </c:pt>
                <c:pt idx="310">
                  <c:v>13</c:v>
                </c:pt>
                <c:pt idx="311">
                  <c:v>13</c:v>
                </c:pt>
                <c:pt idx="312">
                  <c:v>13</c:v>
                </c:pt>
                <c:pt idx="313">
                  <c:v>13</c:v>
                </c:pt>
                <c:pt idx="314">
                  <c:v>13</c:v>
                </c:pt>
                <c:pt idx="315">
                  <c:v>13</c:v>
                </c:pt>
                <c:pt idx="316">
                  <c:v>13</c:v>
                </c:pt>
                <c:pt idx="317">
                  <c:v>13</c:v>
                </c:pt>
                <c:pt idx="318">
                  <c:v>13</c:v>
                </c:pt>
                <c:pt idx="319">
                  <c:v>13</c:v>
                </c:pt>
                <c:pt idx="320">
                  <c:v>13</c:v>
                </c:pt>
                <c:pt idx="321">
                  <c:v>13</c:v>
                </c:pt>
                <c:pt idx="322">
                  <c:v>13</c:v>
                </c:pt>
                <c:pt idx="323">
                  <c:v>13</c:v>
                </c:pt>
                <c:pt idx="324">
                  <c:v>13</c:v>
                </c:pt>
                <c:pt idx="325">
                  <c:v>13</c:v>
                </c:pt>
                <c:pt idx="326">
                  <c:v>13</c:v>
                </c:pt>
                <c:pt idx="327">
                  <c:v>13</c:v>
                </c:pt>
                <c:pt idx="328">
                  <c:v>13</c:v>
                </c:pt>
                <c:pt idx="329">
                  <c:v>13</c:v>
                </c:pt>
                <c:pt idx="330">
                  <c:v>13</c:v>
                </c:pt>
                <c:pt idx="331">
                  <c:v>13</c:v>
                </c:pt>
                <c:pt idx="332">
                  <c:v>13</c:v>
                </c:pt>
                <c:pt idx="333">
                  <c:v>13</c:v>
                </c:pt>
                <c:pt idx="334">
                  <c:v>13</c:v>
                </c:pt>
                <c:pt idx="335">
                  <c:v>13</c:v>
                </c:pt>
                <c:pt idx="336">
                  <c:v>13</c:v>
                </c:pt>
                <c:pt idx="337">
                  <c:v>13</c:v>
                </c:pt>
                <c:pt idx="338">
                  <c:v>13</c:v>
                </c:pt>
                <c:pt idx="339">
                  <c:v>13</c:v>
                </c:pt>
                <c:pt idx="340">
                  <c:v>13</c:v>
                </c:pt>
                <c:pt idx="341">
                  <c:v>13</c:v>
                </c:pt>
                <c:pt idx="342">
                  <c:v>13</c:v>
                </c:pt>
                <c:pt idx="343">
                  <c:v>13</c:v>
                </c:pt>
                <c:pt idx="344">
                  <c:v>13</c:v>
                </c:pt>
                <c:pt idx="345">
                  <c:v>13</c:v>
                </c:pt>
                <c:pt idx="346">
                  <c:v>13</c:v>
                </c:pt>
                <c:pt idx="347">
                  <c:v>13</c:v>
                </c:pt>
                <c:pt idx="348">
                  <c:v>13</c:v>
                </c:pt>
                <c:pt idx="349">
                  <c:v>13</c:v>
                </c:pt>
                <c:pt idx="350">
                  <c:v>13</c:v>
                </c:pt>
                <c:pt idx="351">
                  <c:v>13</c:v>
                </c:pt>
                <c:pt idx="352">
                  <c:v>13</c:v>
                </c:pt>
                <c:pt idx="353">
                  <c:v>13</c:v>
                </c:pt>
                <c:pt idx="354">
                  <c:v>13</c:v>
                </c:pt>
                <c:pt idx="355">
                  <c:v>13</c:v>
                </c:pt>
                <c:pt idx="356">
                  <c:v>13</c:v>
                </c:pt>
                <c:pt idx="357">
                  <c:v>13</c:v>
                </c:pt>
                <c:pt idx="358">
                  <c:v>13</c:v>
                </c:pt>
                <c:pt idx="359">
                  <c:v>13</c:v>
                </c:pt>
                <c:pt idx="360">
                  <c:v>13</c:v>
                </c:pt>
                <c:pt idx="361">
                  <c:v>13</c:v>
                </c:pt>
                <c:pt idx="362">
                  <c:v>13</c:v>
                </c:pt>
                <c:pt idx="363">
                  <c:v>12</c:v>
                </c:pt>
                <c:pt idx="364">
                  <c:v>12</c:v>
                </c:pt>
                <c:pt idx="365">
                  <c:v>12</c:v>
                </c:pt>
                <c:pt idx="366">
                  <c:v>12</c:v>
                </c:pt>
                <c:pt idx="367">
                  <c:v>12</c:v>
                </c:pt>
                <c:pt idx="368">
                  <c:v>12</c:v>
                </c:pt>
                <c:pt idx="369">
                  <c:v>12</c:v>
                </c:pt>
                <c:pt idx="370">
                  <c:v>12</c:v>
                </c:pt>
                <c:pt idx="371">
                  <c:v>12</c:v>
                </c:pt>
                <c:pt idx="372">
                  <c:v>12</c:v>
                </c:pt>
                <c:pt idx="373">
                  <c:v>12</c:v>
                </c:pt>
                <c:pt idx="374">
                  <c:v>12</c:v>
                </c:pt>
                <c:pt idx="375">
                  <c:v>12</c:v>
                </c:pt>
                <c:pt idx="376">
                  <c:v>12</c:v>
                </c:pt>
                <c:pt idx="377">
                  <c:v>12</c:v>
                </c:pt>
                <c:pt idx="378">
                  <c:v>12</c:v>
                </c:pt>
                <c:pt idx="379">
                  <c:v>12</c:v>
                </c:pt>
                <c:pt idx="380">
                  <c:v>12</c:v>
                </c:pt>
                <c:pt idx="381">
                  <c:v>12</c:v>
                </c:pt>
                <c:pt idx="382">
                  <c:v>12</c:v>
                </c:pt>
                <c:pt idx="383">
                  <c:v>12</c:v>
                </c:pt>
                <c:pt idx="384">
                  <c:v>12</c:v>
                </c:pt>
                <c:pt idx="385">
                  <c:v>12</c:v>
                </c:pt>
                <c:pt idx="386">
                  <c:v>12</c:v>
                </c:pt>
                <c:pt idx="387">
                  <c:v>12</c:v>
                </c:pt>
                <c:pt idx="388">
                  <c:v>12</c:v>
                </c:pt>
                <c:pt idx="389">
                  <c:v>12</c:v>
                </c:pt>
                <c:pt idx="390">
                  <c:v>12</c:v>
                </c:pt>
                <c:pt idx="391">
                  <c:v>12</c:v>
                </c:pt>
                <c:pt idx="392">
                  <c:v>12</c:v>
                </c:pt>
                <c:pt idx="393">
                  <c:v>12</c:v>
                </c:pt>
                <c:pt idx="394">
                  <c:v>12</c:v>
                </c:pt>
                <c:pt idx="395">
                  <c:v>12</c:v>
                </c:pt>
                <c:pt idx="396">
                  <c:v>12</c:v>
                </c:pt>
                <c:pt idx="397">
                  <c:v>12</c:v>
                </c:pt>
                <c:pt idx="398">
                  <c:v>12</c:v>
                </c:pt>
                <c:pt idx="399">
                  <c:v>12</c:v>
                </c:pt>
                <c:pt idx="400">
                  <c:v>12</c:v>
                </c:pt>
                <c:pt idx="401">
                  <c:v>12</c:v>
                </c:pt>
                <c:pt idx="402">
                  <c:v>12</c:v>
                </c:pt>
                <c:pt idx="403">
                  <c:v>12</c:v>
                </c:pt>
                <c:pt idx="404">
                  <c:v>12</c:v>
                </c:pt>
                <c:pt idx="405">
                  <c:v>12</c:v>
                </c:pt>
                <c:pt idx="406">
                  <c:v>12</c:v>
                </c:pt>
                <c:pt idx="407">
                  <c:v>12</c:v>
                </c:pt>
                <c:pt idx="408">
                  <c:v>12</c:v>
                </c:pt>
                <c:pt idx="409">
                  <c:v>12</c:v>
                </c:pt>
                <c:pt idx="410">
                  <c:v>12</c:v>
                </c:pt>
                <c:pt idx="411">
                  <c:v>12</c:v>
                </c:pt>
                <c:pt idx="412">
                  <c:v>12</c:v>
                </c:pt>
                <c:pt idx="413">
                  <c:v>12</c:v>
                </c:pt>
                <c:pt idx="414">
                  <c:v>12</c:v>
                </c:pt>
                <c:pt idx="415">
                  <c:v>12</c:v>
                </c:pt>
                <c:pt idx="416">
                  <c:v>12</c:v>
                </c:pt>
                <c:pt idx="417">
                  <c:v>12</c:v>
                </c:pt>
                <c:pt idx="418">
                  <c:v>12</c:v>
                </c:pt>
                <c:pt idx="419">
                  <c:v>12</c:v>
                </c:pt>
                <c:pt idx="420">
                  <c:v>12</c:v>
                </c:pt>
                <c:pt idx="421">
                  <c:v>12</c:v>
                </c:pt>
                <c:pt idx="422">
                  <c:v>12</c:v>
                </c:pt>
                <c:pt idx="423">
                  <c:v>12</c:v>
                </c:pt>
                <c:pt idx="424">
                  <c:v>12</c:v>
                </c:pt>
                <c:pt idx="425">
                  <c:v>12</c:v>
                </c:pt>
                <c:pt idx="426">
                  <c:v>12</c:v>
                </c:pt>
                <c:pt idx="427">
                  <c:v>12</c:v>
                </c:pt>
                <c:pt idx="428">
                  <c:v>12</c:v>
                </c:pt>
                <c:pt idx="429">
                  <c:v>12</c:v>
                </c:pt>
                <c:pt idx="430">
                  <c:v>12</c:v>
                </c:pt>
                <c:pt idx="431">
                  <c:v>12</c:v>
                </c:pt>
                <c:pt idx="432">
                  <c:v>11.5</c:v>
                </c:pt>
                <c:pt idx="433">
                  <c:v>11.5</c:v>
                </c:pt>
                <c:pt idx="434">
                  <c:v>11.5</c:v>
                </c:pt>
                <c:pt idx="435">
                  <c:v>11.5</c:v>
                </c:pt>
                <c:pt idx="436">
                  <c:v>11.5</c:v>
                </c:pt>
                <c:pt idx="437">
                  <c:v>11.5</c:v>
                </c:pt>
                <c:pt idx="438">
                  <c:v>11.5</c:v>
                </c:pt>
                <c:pt idx="439">
                  <c:v>11.5</c:v>
                </c:pt>
                <c:pt idx="440">
                  <c:v>11.5</c:v>
                </c:pt>
                <c:pt idx="441">
                  <c:v>11.5</c:v>
                </c:pt>
                <c:pt idx="442">
                  <c:v>11.5</c:v>
                </c:pt>
                <c:pt idx="443">
                  <c:v>11.5</c:v>
                </c:pt>
                <c:pt idx="444">
                  <c:v>11.5</c:v>
                </c:pt>
                <c:pt idx="445">
                  <c:v>11.5</c:v>
                </c:pt>
                <c:pt idx="446">
                  <c:v>11.5</c:v>
                </c:pt>
                <c:pt idx="447">
                  <c:v>11.5</c:v>
                </c:pt>
                <c:pt idx="448">
                  <c:v>11.5</c:v>
                </c:pt>
                <c:pt idx="449">
                  <c:v>11.5</c:v>
                </c:pt>
                <c:pt idx="450">
                  <c:v>11.5</c:v>
                </c:pt>
                <c:pt idx="451">
                  <c:v>11.5</c:v>
                </c:pt>
                <c:pt idx="452">
                  <c:v>11.5</c:v>
                </c:pt>
                <c:pt idx="453">
                  <c:v>11.5</c:v>
                </c:pt>
                <c:pt idx="454">
                  <c:v>11.5</c:v>
                </c:pt>
                <c:pt idx="455">
                  <c:v>11.5</c:v>
                </c:pt>
                <c:pt idx="456">
                  <c:v>11.5</c:v>
                </c:pt>
                <c:pt idx="457">
                  <c:v>11.5</c:v>
                </c:pt>
                <c:pt idx="458">
                  <c:v>11.5</c:v>
                </c:pt>
                <c:pt idx="459">
                  <c:v>11.5</c:v>
                </c:pt>
                <c:pt idx="460">
                  <c:v>11.5</c:v>
                </c:pt>
                <c:pt idx="461">
                  <c:v>11.5</c:v>
                </c:pt>
                <c:pt idx="462">
                  <c:v>11.5</c:v>
                </c:pt>
                <c:pt idx="463">
                  <c:v>11.5</c:v>
                </c:pt>
                <c:pt idx="464">
                  <c:v>11.5</c:v>
                </c:pt>
                <c:pt idx="465">
                  <c:v>11.5</c:v>
                </c:pt>
                <c:pt idx="466">
                  <c:v>11.5</c:v>
                </c:pt>
                <c:pt idx="467">
                  <c:v>11.5</c:v>
                </c:pt>
                <c:pt idx="468">
                  <c:v>11.5</c:v>
                </c:pt>
                <c:pt idx="469">
                  <c:v>11.5</c:v>
                </c:pt>
                <c:pt idx="470">
                  <c:v>11.5</c:v>
                </c:pt>
                <c:pt idx="471">
                  <c:v>11.5</c:v>
                </c:pt>
                <c:pt idx="472">
                  <c:v>11.5</c:v>
                </c:pt>
                <c:pt idx="473">
                  <c:v>11.5</c:v>
                </c:pt>
                <c:pt idx="474">
                  <c:v>11.5</c:v>
                </c:pt>
                <c:pt idx="475">
                  <c:v>11.5</c:v>
                </c:pt>
                <c:pt idx="476">
                  <c:v>11.5</c:v>
                </c:pt>
                <c:pt idx="477">
                  <c:v>11.5</c:v>
                </c:pt>
                <c:pt idx="478">
                  <c:v>11.5</c:v>
                </c:pt>
                <c:pt idx="479">
                  <c:v>11.5</c:v>
                </c:pt>
                <c:pt idx="480">
                  <c:v>11.5</c:v>
                </c:pt>
                <c:pt idx="481">
                  <c:v>11.5</c:v>
                </c:pt>
                <c:pt idx="482">
                  <c:v>11.5</c:v>
                </c:pt>
                <c:pt idx="483">
                  <c:v>11.5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609-4388-B3D5-CA8D5141E73D}"/>
            </c:ext>
          </c:extLst>
        </c:ser>
        <c:ser>
          <c:idx val="0"/>
          <c:order val="2"/>
          <c:tx>
            <c:v>TONIA</c:v>
          </c:tx>
          <c:spPr>
            <a:ln w="22225">
              <a:solidFill>
                <a:srgbClr val="166F43"/>
              </a:solidFill>
            </a:ln>
          </c:spPr>
          <c:marker>
            <c:symbol val="none"/>
          </c:marker>
          <c:cat>
            <c:numRef>
              <c:f>'TONIA 06.01.2017'!$A$3:$A$486</c:f>
              <c:numCache>
                <c:formatCode>dd\.mm\.yy</c:formatCode>
                <c:ptCount val="484"/>
                <c:pt idx="0">
                  <c:v>42248.75</c:v>
                </c:pt>
                <c:pt idx="1">
                  <c:v>42249.75</c:v>
                </c:pt>
                <c:pt idx="2">
                  <c:v>42250.75</c:v>
                </c:pt>
                <c:pt idx="3">
                  <c:v>42251.75</c:v>
                </c:pt>
                <c:pt idx="4">
                  <c:v>42254.75</c:v>
                </c:pt>
                <c:pt idx="5">
                  <c:v>42255.75</c:v>
                </c:pt>
                <c:pt idx="6">
                  <c:v>42256.75</c:v>
                </c:pt>
                <c:pt idx="7">
                  <c:v>42257.75</c:v>
                </c:pt>
                <c:pt idx="8">
                  <c:v>42258.75</c:v>
                </c:pt>
                <c:pt idx="9">
                  <c:v>42261.75</c:v>
                </c:pt>
                <c:pt idx="10">
                  <c:v>42262.75</c:v>
                </c:pt>
                <c:pt idx="11">
                  <c:v>42263.75</c:v>
                </c:pt>
                <c:pt idx="12">
                  <c:v>42264.75</c:v>
                </c:pt>
                <c:pt idx="13">
                  <c:v>42265.75</c:v>
                </c:pt>
                <c:pt idx="14">
                  <c:v>42268.75</c:v>
                </c:pt>
                <c:pt idx="15">
                  <c:v>42269.75</c:v>
                </c:pt>
                <c:pt idx="16">
                  <c:v>42270.75</c:v>
                </c:pt>
                <c:pt idx="17">
                  <c:v>42272.75</c:v>
                </c:pt>
                <c:pt idx="18">
                  <c:v>42275.75</c:v>
                </c:pt>
                <c:pt idx="19">
                  <c:v>42276.75</c:v>
                </c:pt>
                <c:pt idx="20">
                  <c:v>42277.75</c:v>
                </c:pt>
                <c:pt idx="21">
                  <c:v>42278.75</c:v>
                </c:pt>
                <c:pt idx="22">
                  <c:v>42279.75</c:v>
                </c:pt>
                <c:pt idx="23">
                  <c:v>42282.75</c:v>
                </c:pt>
                <c:pt idx="24">
                  <c:v>42283.75</c:v>
                </c:pt>
                <c:pt idx="25">
                  <c:v>42284.75</c:v>
                </c:pt>
                <c:pt idx="26">
                  <c:v>42285.75</c:v>
                </c:pt>
                <c:pt idx="27">
                  <c:v>42286.75</c:v>
                </c:pt>
                <c:pt idx="28">
                  <c:v>42289.75</c:v>
                </c:pt>
                <c:pt idx="29">
                  <c:v>42290.75</c:v>
                </c:pt>
                <c:pt idx="30">
                  <c:v>42291.75</c:v>
                </c:pt>
                <c:pt idx="31">
                  <c:v>42292.75</c:v>
                </c:pt>
                <c:pt idx="32">
                  <c:v>42293.75</c:v>
                </c:pt>
                <c:pt idx="33">
                  <c:v>42296.75</c:v>
                </c:pt>
                <c:pt idx="34">
                  <c:v>42297.75</c:v>
                </c:pt>
                <c:pt idx="35">
                  <c:v>42298.75</c:v>
                </c:pt>
                <c:pt idx="36">
                  <c:v>42299.75</c:v>
                </c:pt>
                <c:pt idx="37">
                  <c:v>42300.75</c:v>
                </c:pt>
                <c:pt idx="38">
                  <c:v>42303.75</c:v>
                </c:pt>
                <c:pt idx="39">
                  <c:v>42304.75</c:v>
                </c:pt>
                <c:pt idx="40">
                  <c:v>42305.75</c:v>
                </c:pt>
                <c:pt idx="41">
                  <c:v>42306.75</c:v>
                </c:pt>
                <c:pt idx="42">
                  <c:v>42307.75</c:v>
                </c:pt>
                <c:pt idx="43">
                  <c:v>42310.75</c:v>
                </c:pt>
                <c:pt idx="44">
                  <c:v>42311.75</c:v>
                </c:pt>
                <c:pt idx="45">
                  <c:v>42312.75</c:v>
                </c:pt>
                <c:pt idx="46">
                  <c:v>42313.75</c:v>
                </c:pt>
                <c:pt idx="47">
                  <c:v>42314.75</c:v>
                </c:pt>
                <c:pt idx="48">
                  <c:v>42317.75</c:v>
                </c:pt>
                <c:pt idx="49">
                  <c:v>42318.75</c:v>
                </c:pt>
                <c:pt idx="50">
                  <c:v>42319.75</c:v>
                </c:pt>
                <c:pt idx="51">
                  <c:v>42320.75</c:v>
                </c:pt>
                <c:pt idx="52">
                  <c:v>42321.75</c:v>
                </c:pt>
                <c:pt idx="53">
                  <c:v>42324.75</c:v>
                </c:pt>
                <c:pt idx="54">
                  <c:v>42325.75</c:v>
                </c:pt>
                <c:pt idx="55">
                  <c:v>42326.75</c:v>
                </c:pt>
                <c:pt idx="56">
                  <c:v>42327.75</c:v>
                </c:pt>
                <c:pt idx="57">
                  <c:v>42328.75</c:v>
                </c:pt>
                <c:pt idx="58">
                  <c:v>42331.75</c:v>
                </c:pt>
                <c:pt idx="59">
                  <c:v>42332.75</c:v>
                </c:pt>
                <c:pt idx="60">
                  <c:v>42333.75</c:v>
                </c:pt>
                <c:pt idx="61">
                  <c:v>42334.75</c:v>
                </c:pt>
                <c:pt idx="62">
                  <c:v>42335.75</c:v>
                </c:pt>
                <c:pt idx="63">
                  <c:v>42338.75</c:v>
                </c:pt>
                <c:pt idx="64">
                  <c:v>42340.75</c:v>
                </c:pt>
                <c:pt idx="65">
                  <c:v>42341.75</c:v>
                </c:pt>
                <c:pt idx="66">
                  <c:v>42342.75</c:v>
                </c:pt>
                <c:pt idx="67">
                  <c:v>42345.75</c:v>
                </c:pt>
                <c:pt idx="68">
                  <c:v>42346.75</c:v>
                </c:pt>
                <c:pt idx="69">
                  <c:v>42347.75</c:v>
                </c:pt>
                <c:pt idx="70">
                  <c:v>42348.75</c:v>
                </c:pt>
                <c:pt idx="71">
                  <c:v>42349.75</c:v>
                </c:pt>
                <c:pt idx="72">
                  <c:v>42352.75</c:v>
                </c:pt>
                <c:pt idx="73">
                  <c:v>42353.75</c:v>
                </c:pt>
                <c:pt idx="74">
                  <c:v>42356.75</c:v>
                </c:pt>
                <c:pt idx="75">
                  <c:v>42359.75</c:v>
                </c:pt>
                <c:pt idx="76">
                  <c:v>42360.75</c:v>
                </c:pt>
                <c:pt idx="77">
                  <c:v>42361.75</c:v>
                </c:pt>
                <c:pt idx="78">
                  <c:v>42362.75</c:v>
                </c:pt>
                <c:pt idx="79">
                  <c:v>42363.75</c:v>
                </c:pt>
                <c:pt idx="80">
                  <c:v>42366.75</c:v>
                </c:pt>
                <c:pt idx="81">
                  <c:v>42367.75</c:v>
                </c:pt>
                <c:pt idx="82">
                  <c:v>42368.75</c:v>
                </c:pt>
                <c:pt idx="83">
                  <c:v>42369.75</c:v>
                </c:pt>
                <c:pt idx="84">
                  <c:v>42374.75</c:v>
                </c:pt>
                <c:pt idx="85">
                  <c:v>42375.75</c:v>
                </c:pt>
                <c:pt idx="86">
                  <c:v>42377.75</c:v>
                </c:pt>
                <c:pt idx="87">
                  <c:v>42380.75</c:v>
                </c:pt>
                <c:pt idx="88">
                  <c:v>42381.75</c:v>
                </c:pt>
                <c:pt idx="89">
                  <c:v>42382.75</c:v>
                </c:pt>
                <c:pt idx="90">
                  <c:v>42383.75</c:v>
                </c:pt>
                <c:pt idx="91">
                  <c:v>42384.75</c:v>
                </c:pt>
                <c:pt idx="92">
                  <c:v>42387</c:v>
                </c:pt>
                <c:pt idx="93">
                  <c:v>42388</c:v>
                </c:pt>
                <c:pt idx="94">
                  <c:v>42389</c:v>
                </c:pt>
                <c:pt idx="95">
                  <c:v>42390</c:v>
                </c:pt>
                <c:pt idx="96">
                  <c:v>42391</c:v>
                </c:pt>
                <c:pt idx="97">
                  <c:v>42394</c:v>
                </c:pt>
                <c:pt idx="98">
                  <c:v>42395</c:v>
                </c:pt>
                <c:pt idx="99">
                  <c:v>42396</c:v>
                </c:pt>
                <c:pt idx="100">
                  <c:v>42397</c:v>
                </c:pt>
                <c:pt idx="101">
                  <c:v>42398</c:v>
                </c:pt>
                <c:pt idx="102">
                  <c:v>42401.75</c:v>
                </c:pt>
                <c:pt idx="103">
                  <c:v>42402.75</c:v>
                </c:pt>
                <c:pt idx="104">
                  <c:v>42403.75</c:v>
                </c:pt>
                <c:pt idx="105">
                  <c:v>42404.75</c:v>
                </c:pt>
                <c:pt idx="106">
                  <c:v>42405.75</c:v>
                </c:pt>
                <c:pt idx="107">
                  <c:v>42408.75</c:v>
                </c:pt>
                <c:pt idx="108">
                  <c:v>42409.75</c:v>
                </c:pt>
                <c:pt idx="109">
                  <c:v>42410.75</c:v>
                </c:pt>
                <c:pt idx="110">
                  <c:v>42411.75</c:v>
                </c:pt>
                <c:pt idx="111">
                  <c:v>42412.75</c:v>
                </c:pt>
                <c:pt idx="112">
                  <c:v>42415.75</c:v>
                </c:pt>
                <c:pt idx="113">
                  <c:v>42416.75</c:v>
                </c:pt>
                <c:pt idx="114">
                  <c:v>42417.75</c:v>
                </c:pt>
                <c:pt idx="115">
                  <c:v>42418.75</c:v>
                </c:pt>
                <c:pt idx="116">
                  <c:v>42419.75</c:v>
                </c:pt>
                <c:pt idx="117">
                  <c:v>42422.75</c:v>
                </c:pt>
                <c:pt idx="118">
                  <c:v>42423.75</c:v>
                </c:pt>
                <c:pt idx="119">
                  <c:v>42424.75</c:v>
                </c:pt>
                <c:pt idx="120">
                  <c:v>42425.75</c:v>
                </c:pt>
                <c:pt idx="121">
                  <c:v>42426.75</c:v>
                </c:pt>
                <c:pt idx="122">
                  <c:v>42429.75</c:v>
                </c:pt>
                <c:pt idx="123">
                  <c:v>42430.75</c:v>
                </c:pt>
                <c:pt idx="124">
                  <c:v>42431.75</c:v>
                </c:pt>
                <c:pt idx="125">
                  <c:v>42432.75</c:v>
                </c:pt>
                <c:pt idx="126">
                  <c:v>42433.75</c:v>
                </c:pt>
                <c:pt idx="127">
                  <c:v>42434.75</c:v>
                </c:pt>
                <c:pt idx="128">
                  <c:v>42438.75</c:v>
                </c:pt>
                <c:pt idx="129">
                  <c:v>42439.75</c:v>
                </c:pt>
                <c:pt idx="130">
                  <c:v>42440.75</c:v>
                </c:pt>
                <c:pt idx="131">
                  <c:v>42443.75</c:v>
                </c:pt>
                <c:pt idx="132">
                  <c:v>42444.75</c:v>
                </c:pt>
                <c:pt idx="133">
                  <c:v>42445.75</c:v>
                </c:pt>
                <c:pt idx="134">
                  <c:v>42446.75</c:v>
                </c:pt>
                <c:pt idx="135">
                  <c:v>42447.75</c:v>
                </c:pt>
                <c:pt idx="136">
                  <c:v>42453.75</c:v>
                </c:pt>
                <c:pt idx="137">
                  <c:v>42454.75</c:v>
                </c:pt>
                <c:pt idx="138">
                  <c:v>42457.75</c:v>
                </c:pt>
                <c:pt idx="139">
                  <c:v>42458.75</c:v>
                </c:pt>
                <c:pt idx="140">
                  <c:v>42459.75</c:v>
                </c:pt>
                <c:pt idx="141">
                  <c:v>42460.75</c:v>
                </c:pt>
                <c:pt idx="142">
                  <c:v>42461.75</c:v>
                </c:pt>
                <c:pt idx="143">
                  <c:v>42464.75</c:v>
                </c:pt>
                <c:pt idx="144">
                  <c:v>42465.75</c:v>
                </c:pt>
                <c:pt idx="145">
                  <c:v>42466.75</c:v>
                </c:pt>
                <c:pt idx="146">
                  <c:v>42467.75</c:v>
                </c:pt>
                <c:pt idx="147">
                  <c:v>42468.75</c:v>
                </c:pt>
                <c:pt idx="148">
                  <c:v>42471.75</c:v>
                </c:pt>
                <c:pt idx="149">
                  <c:v>42472.75</c:v>
                </c:pt>
                <c:pt idx="150">
                  <c:v>42473.75</c:v>
                </c:pt>
                <c:pt idx="151">
                  <c:v>42474.75</c:v>
                </c:pt>
                <c:pt idx="152">
                  <c:v>42475.75</c:v>
                </c:pt>
                <c:pt idx="153">
                  <c:v>42478.75</c:v>
                </c:pt>
                <c:pt idx="154">
                  <c:v>42479.75</c:v>
                </c:pt>
                <c:pt idx="155">
                  <c:v>42480.75</c:v>
                </c:pt>
                <c:pt idx="156">
                  <c:v>42481.75</c:v>
                </c:pt>
                <c:pt idx="157">
                  <c:v>42482.75</c:v>
                </c:pt>
                <c:pt idx="158">
                  <c:v>42485.75</c:v>
                </c:pt>
                <c:pt idx="159">
                  <c:v>42486.75</c:v>
                </c:pt>
                <c:pt idx="160">
                  <c:v>42487.75</c:v>
                </c:pt>
                <c:pt idx="161">
                  <c:v>42488.75</c:v>
                </c:pt>
                <c:pt idx="162">
                  <c:v>42489.75</c:v>
                </c:pt>
                <c:pt idx="163">
                  <c:v>42493.75</c:v>
                </c:pt>
                <c:pt idx="164">
                  <c:v>42494.75</c:v>
                </c:pt>
                <c:pt idx="165">
                  <c:v>42495.75</c:v>
                </c:pt>
                <c:pt idx="166">
                  <c:v>42496.75</c:v>
                </c:pt>
                <c:pt idx="167">
                  <c:v>42501.75</c:v>
                </c:pt>
                <c:pt idx="168">
                  <c:v>42502.75</c:v>
                </c:pt>
                <c:pt idx="169">
                  <c:v>42503.75</c:v>
                </c:pt>
                <c:pt idx="170">
                  <c:v>42506.75</c:v>
                </c:pt>
                <c:pt idx="171">
                  <c:v>42507.75</c:v>
                </c:pt>
                <c:pt idx="172">
                  <c:v>42508.75</c:v>
                </c:pt>
                <c:pt idx="173">
                  <c:v>42509.75</c:v>
                </c:pt>
                <c:pt idx="174">
                  <c:v>42510.75</c:v>
                </c:pt>
                <c:pt idx="175">
                  <c:v>42513.75</c:v>
                </c:pt>
                <c:pt idx="176">
                  <c:v>42514.75</c:v>
                </c:pt>
                <c:pt idx="177">
                  <c:v>42515.75</c:v>
                </c:pt>
                <c:pt idx="178">
                  <c:v>42516.75</c:v>
                </c:pt>
                <c:pt idx="179">
                  <c:v>42517.75</c:v>
                </c:pt>
                <c:pt idx="180">
                  <c:v>42520.75</c:v>
                </c:pt>
                <c:pt idx="181">
                  <c:v>42521.75</c:v>
                </c:pt>
                <c:pt idx="182">
                  <c:v>42522.75</c:v>
                </c:pt>
                <c:pt idx="183">
                  <c:v>42523.75</c:v>
                </c:pt>
                <c:pt idx="184">
                  <c:v>42524.75</c:v>
                </c:pt>
                <c:pt idx="185">
                  <c:v>42527.75</c:v>
                </c:pt>
                <c:pt idx="186">
                  <c:v>42528.75</c:v>
                </c:pt>
                <c:pt idx="187">
                  <c:v>42529.75</c:v>
                </c:pt>
                <c:pt idx="188">
                  <c:v>42530.75</c:v>
                </c:pt>
                <c:pt idx="189">
                  <c:v>42531.75</c:v>
                </c:pt>
                <c:pt idx="190">
                  <c:v>42534.75</c:v>
                </c:pt>
                <c:pt idx="191">
                  <c:v>42535.75</c:v>
                </c:pt>
                <c:pt idx="192">
                  <c:v>42536.75</c:v>
                </c:pt>
                <c:pt idx="193">
                  <c:v>42537.75</c:v>
                </c:pt>
                <c:pt idx="194">
                  <c:v>42538.75</c:v>
                </c:pt>
                <c:pt idx="195">
                  <c:v>42541.75</c:v>
                </c:pt>
                <c:pt idx="196">
                  <c:v>42542.75</c:v>
                </c:pt>
                <c:pt idx="197">
                  <c:v>42543.75</c:v>
                </c:pt>
                <c:pt idx="198">
                  <c:v>42544.75</c:v>
                </c:pt>
                <c:pt idx="199">
                  <c:v>42545.75</c:v>
                </c:pt>
                <c:pt idx="200">
                  <c:v>42548.75</c:v>
                </c:pt>
                <c:pt idx="201">
                  <c:v>42549.75</c:v>
                </c:pt>
                <c:pt idx="202">
                  <c:v>42550.75</c:v>
                </c:pt>
                <c:pt idx="203">
                  <c:v>42551.75</c:v>
                </c:pt>
                <c:pt idx="204">
                  <c:v>42552.75</c:v>
                </c:pt>
                <c:pt idx="205">
                  <c:v>42555.75</c:v>
                </c:pt>
                <c:pt idx="206">
                  <c:v>42556.75</c:v>
                </c:pt>
                <c:pt idx="207">
                  <c:v>42558.75</c:v>
                </c:pt>
                <c:pt idx="208">
                  <c:v>42559.75</c:v>
                </c:pt>
                <c:pt idx="209">
                  <c:v>42562.75</c:v>
                </c:pt>
                <c:pt idx="210">
                  <c:v>42563.75</c:v>
                </c:pt>
                <c:pt idx="211">
                  <c:v>42564.75</c:v>
                </c:pt>
                <c:pt idx="212">
                  <c:v>42565.75</c:v>
                </c:pt>
                <c:pt idx="213">
                  <c:v>42566.75</c:v>
                </c:pt>
                <c:pt idx="214">
                  <c:v>42569.75</c:v>
                </c:pt>
                <c:pt idx="215">
                  <c:v>42570.75</c:v>
                </c:pt>
                <c:pt idx="216">
                  <c:v>42571.75</c:v>
                </c:pt>
                <c:pt idx="217">
                  <c:v>42572.75</c:v>
                </c:pt>
                <c:pt idx="218">
                  <c:v>42573.75</c:v>
                </c:pt>
                <c:pt idx="219">
                  <c:v>42576.75</c:v>
                </c:pt>
                <c:pt idx="220">
                  <c:v>42577.75</c:v>
                </c:pt>
                <c:pt idx="221">
                  <c:v>42578.75</c:v>
                </c:pt>
                <c:pt idx="222">
                  <c:v>42579.75</c:v>
                </c:pt>
                <c:pt idx="223">
                  <c:v>42580.75</c:v>
                </c:pt>
                <c:pt idx="224">
                  <c:v>42583.75</c:v>
                </c:pt>
                <c:pt idx="225">
                  <c:v>42584.75</c:v>
                </c:pt>
                <c:pt idx="226">
                  <c:v>42585.75</c:v>
                </c:pt>
                <c:pt idx="227">
                  <c:v>42586.75</c:v>
                </c:pt>
                <c:pt idx="228">
                  <c:v>42587.75</c:v>
                </c:pt>
                <c:pt idx="229">
                  <c:v>42590.75</c:v>
                </c:pt>
                <c:pt idx="230">
                  <c:v>42591.75</c:v>
                </c:pt>
                <c:pt idx="231">
                  <c:v>42592.75</c:v>
                </c:pt>
                <c:pt idx="232">
                  <c:v>42593.75</c:v>
                </c:pt>
                <c:pt idx="233">
                  <c:v>42594.75</c:v>
                </c:pt>
                <c:pt idx="234">
                  <c:v>42597.75</c:v>
                </c:pt>
                <c:pt idx="235">
                  <c:v>42598.75</c:v>
                </c:pt>
                <c:pt idx="236">
                  <c:v>42599.75</c:v>
                </c:pt>
                <c:pt idx="237">
                  <c:v>42600.75</c:v>
                </c:pt>
                <c:pt idx="238">
                  <c:v>42601.75</c:v>
                </c:pt>
                <c:pt idx="239">
                  <c:v>42604.75</c:v>
                </c:pt>
                <c:pt idx="240">
                  <c:v>42605.75</c:v>
                </c:pt>
                <c:pt idx="241">
                  <c:v>42606.75</c:v>
                </c:pt>
                <c:pt idx="242">
                  <c:v>42607.75</c:v>
                </c:pt>
                <c:pt idx="243">
                  <c:v>42608.75</c:v>
                </c:pt>
                <c:pt idx="244">
                  <c:v>42611.75</c:v>
                </c:pt>
                <c:pt idx="245">
                  <c:v>42613.75</c:v>
                </c:pt>
                <c:pt idx="246">
                  <c:v>42614.75</c:v>
                </c:pt>
                <c:pt idx="247">
                  <c:v>42615.75</c:v>
                </c:pt>
                <c:pt idx="248">
                  <c:v>42618.75</c:v>
                </c:pt>
                <c:pt idx="249">
                  <c:v>42619.75</c:v>
                </c:pt>
                <c:pt idx="250">
                  <c:v>42620.75</c:v>
                </c:pt>
                <c:pt idx="251">
                  <c:v>42621.75</c:v>
                </c:pt>
                <c:pt idx="252">
                  <c:v>42622.75</c:v>
                </c:pt>
                <c:pt idx="253">
                  <c:v>42626.75</c:v>
                </c:pt>
                <c:pt idx="254">
                  <c:v>42627.75</c:v>
                </c:pt>
                <c:pt idx="255">
                  <c:v>42628.75</c:v>
                </c:pt>
                <c:pt idx="256">
                  <c:v>42629.75</c:v>
                </c:pt>
                <c:pt idx="257">
                  <c:v>42632.75</c:v>
                </c:pt>
                <c:pt idx="258">
                  <c:v>42633.75</c:v>
                </c:pt>
                <c:pt idx="259">
                  <c:v>42634.75</c:v>
                </c:pt>
                <c:pt idx="260">
                  <c:v>42635.75</c:v>
                </c:pt>
                <c:pt idx="261">
                  <c:v>42636.75</c:v>
                </c:pt>
                <c:pt idx="262">
                  <c:v>42639.75</c:v>
                </c:pt>
                <c:pt idx="263">
                  <c:v>42640.75</c:v>
                </c:pt>
                <c:pt idx="264">
                  <c:v>42641.75</c:v>
                </c:pt>
                <c:pt idx="265">
                  <c:v>42642.75</c:v>
                </c:pt>
                <c:pt idx="266">
                  <c:v>42643.75</c:v>
                </c:pt>
                <c:pt idx="267">
                  <c:v>42646.75</c:v>
                </c:pt>
                <c:pt idx="268">
                  <c:v>42647.75</c:v>
                </c:pt>
                <c:pt idx="269">
                  <c:v>42648.75</c:v>
                </c:pt>
                <c:pt idx="270">
                  <c:v>42649.75</c:v>
                </c:pt>
                <c:pt idx="271">
                  <c:v>42650.75</c:v>
                </c:pt>
                <c:pt idx="272">
                  <c:v>42653.75</c:v>
                </c:pt>
                <c:pt idx="273">
                  <c:v>42654.75</c:v>
                </c:pt>
                <c:pt idx="274">
                  <c:v>42655.75</c:v>
                </c:pt>
                <c:pt idx="275">
                  <c:v>42656.75</c:v>
                </c:pt>
                <c:pt idx="276">
                  <c:v>42657.75</c:v>
                </c:pt>
                <c:pt idx="277">
                  <c:v>42660.75</c:v>
                </c:pt>
                <c:pt idx="278">
                  <c:v>42661.75</c:v>
                </c:pt>
                <c:pt idx="279">
                  <c:v>42662.75</c:v>
                </c:pt>
                <c:pt idx="280">
                  <c:v>42663.75</c:v>
                </c:pt>
                <c:pt idx="281">
                  <c:v>42664.75</c:v>
                </c:pt>
                <c:pt idx="282">
                  <c:v>42667.75</c:v>
                </c:pt>
                <c:pt idx="283">
                  <c:v>42668.75</c:v>
                </c:pt>
                <c:pt idx="284">
                  <c:v>42669.75</c:v>
                </c:pt>
                <c:pt idx="285">
                  <c:v>42670.75</c:v>
                </c:pt>
                <c:pt idx="286">
                  <c:v>42671.75</c:v>
                </c:pt>
                <c:pt idx="287">
                  <c:v>42674.75</c:v>
                </c:pt>
                <c:pt idx="288">
                  <c:v>42675.75</c:v>
                </c:pt>
                <c:pt idx="289">
                  <c:v>42676.75</c:v>
                </c:pt>
                <c:pt idx="290">
                  <c:v>42677.75</c:v>
                </c:pt>
                <c:pt idx="291">
                  <c:v>42678.75</c:v>
                </c:pt>
                <c:pt idx="292">
                  <c:v>42681.75</c:v>
                </c:pt>
                <c:pt idx="293">
                  <c:v>42682.75</c:v>
                </c:pt>
                <c:pt idx="294">
                  <c:v>42683.75</c:v>
                </c:pt>
                <c:pt idx="295">
                  <c:v>42684.75</c:v>
                </c:pt>
                <c:pt idx="296">
                  <c:v>42685.75</c:v>
                </c:pt>
                <c:pt idx="297">
                  <c:v>42688.75</c:v>
                </c:pt>
                <c:pt idx="298">
                  <c:v>42689.75</c:v>
                </c:pt>
                <c:pt idx="299">
                  <c:v>42690.75</c:v>
                </c:pt>
                <c:pt idx="300">
                  <c:v>42691.75</c:v>
                </c:pt>
                <c:pt idx="301">
                  <c:v>42692.75</c:v>
                </c:pt>
                <c:pt idx="302">
                  <c:v>42695.75</c:v>
                </c:pt>
                <c:pt idx="303">
                  <c:v>42696.75</c:v>
                </c:pt>
                <c:pt idx="304">
                  <c:v>42697.75</c:v>
                </c:pt>
                <c:pt idx="305">
                  <c:v>42698.75</c:v>
                </c:pt>
                <c:pt idx="306">
                  <c:v>42699.75</c:v>
                </c:pt>
                <c:pt idx="307">
                  <c:v>42702.75</c:v>
                </c:pt>
                <c:pt idx="308">
                  <c:v>42703.75</c:v>
                </c:pt>
                <c:pt idx="309">
                  <c:v>42704.75</c:v>
                </c:pt>
                <c:pt idx="310">
                  <c:v>42706.75</c:v>
                </c:pt>
                <c:pt idx="311">
                  <c:v>42709.75</c:v>
                </c:pt>
                <c:pt idx="312">
                  <c:v>42710.75</c:v>
                </c:pt>
                <c:pt idx="313">
                  <c:v>42711.75</c:v>
                </c:pt>
                <c:pt idx="314">
                  <c:v>42712.75</c:v>
                </c:pt>
                <c:pt idx="315">
                  <c:v>42713.75</c:v>
                </c:pt>
                <c:pt idx="316">
                  <c:v>42716.75</c:v>
                </c:pt>
                <c:pt idx="317">
                  <c:v>42717.75</c:v>
                </c:pt>
                <c:pt idx="318">
                  <c:v>42718.75</c:v>
                </c:pt>
                <c:pt idx="319">
                  <c:v>42719.75</c:v>
                </c:pt>
                <c:pt idx="320">
                  <c:v>42724.75</c:v>
                </c:pt>
                <c:pt idx="321">
                  <c:v>42725.75</c:v>
                </c:pt>
                <c:pt idx="322">
                  <c:v>42726.75</c:v>
                </c:pt>
                <c:pt idx="323">
                  <c:v>42727.75</c:v>
                </c:pt>
                <c:pt idx="324">
                  <c:v>42730.75</c:v>
                </c:pt>
                <c:pt idx="325">
                  <c:v>42731.75</c:v>
                </c:pt>
                <c:pt idx="326">
                  <c:v>42732.75</c:v>
                </c:pt>
                <c:pt idx="327">
                  <c:v>42733.75</c:v>
                </c:pt>
                <c:pt idx="328">
                  <c:v>42734.75</c:v>
                </c:pt>
                <c:pt idx="329">
                  <c:v>42739.75</c:v>
                </c:pt>
                <c:pt idx="330">
                  <c:v>42740.75</c:v>
                </c:pt>
                <c:pt idx="331">
                  <c:v>42741.75</c:v>
                </c:pt>
                <c:pt idx="332">
                  <c:v>42744.75</c:v>
                </c:pt>
                <c:pt idx="333">
                  <c:v>42745.75</c:v>
                </c:pt>
                <c:pt idx="334">
                  <c:v>42746.75</c:v>
                </c:pt>
                <c:pt idx="335">
                  <c:v>42747.75</c:v>
                </c:pt>
                <c:pt idx="336">
                  <c:v>42748.75</c:v>
                </c:pt>
                <c:pt idx="337">
                  <c:v>42751.75</c:v>
                </c:pt>
                <c:pt idx="338">
                  <c:v>42752.75</c:v>
                </c:pt>
                <c:pt idx="339">
                  <c:v>42753.75</c:v>
                </c:pt>
                <c:pt idx="340">
                  <c:v>42754.75</c:v>
                </c:pt>
                <c:pt idx="341">
                  <c:v>42755.75</c:v>
                </c:pt>
                <c:pt idx="342">
                  <c:v>42758.75</c:v>
                </c:pt>
                <c:pt idx="343">
                  <c:v>42759.75</c:v>
                </c:pt>
                <c:pt idx="344">
                  <c:v>42760.75</c:v>
                </c:pt>
                <c:pt idx="345">
                  <c:v>42761.75</c:v>
                </c:pt>
                <c:pt idx="346">
                  <c:v>42762.75</c:v>
                </c:pt>
                <c:pt idx="347">
                  <c:v>42765.75</c:v>
                </c:pt>
                <c:pt idx="348">
                  <c:v>42766.75</c:v>
                </c:pt>
                <c:pt idx="349">
                  <c:v>42767.75</c:v>
                </c:pt>
                <c:pt idx="350">
                  <c:v>42768.75</c:v>
                </c:pt>
                <c:pt idx="351">
                  <c:v>42769.75</c:v>
                </c:pt>
                <c:pt idx="352">
                  <c:v>42772.75</c:v>
                </c:pt>
                <c:pt idx="353">
                  <c:v>42773.75</c:v>
                </c:pt>
                <c:pt idx="354">
                  <c:v>42774.75</c:v>
                </c:pt>
                <c:pt idx="355">
                  <c:v>42775.75</c:v>
                </c:pt>
                <c:pt idx="356">
                  <c:v>42776.75</c:v>
                </c:pt>
                <c:pt idx="357">
                  <c:v>42779.75</c:v>
                </c:pt>
                <c:pt idx="358">
                  <c:v>42780.75</c:v>
                </c:pt>
                <c:pt idx="359">
                  <c:v>42781.75</c:v>
                </c:pt>
                <c:pt idx="360">
                  <c:v>42782.75</c:v>
                </c:pt>
                <c:pt idx="361">
                  <c:v>42783.75</c:v>
                </c:pt>
                <c:pt idx="362">
                  <c:v>42786.75</c:v>
                </c:pt>
                <c:pt idx="363">
                  <c:v>42787.75</c:v>
                </c:pt>
                <c:pt idx="364">
                  <c:v>42788.75</c:v>
                </c:pt>
                <c:pt idx="365">
                  <c:v>42789.75</c:v>
                </c:pt>
                <c:pt idx="366">
                  <c:v>42790.75</c:v>
                </c:pt>
                <c:pt idx="367">
                  <c:v>42793.75</c:v>
                </c:pt>
                <c:pt idx="368">
                  <c:v>42794.75</c:v>
                </c:pt>
                <c:pt idx="369">
                  <c:v>42795.75</c:v>
                </c:pt>
                <c:pt idx="370">
                  <c:v>42796.75</c:v>
                </c:pt>
                <c:pt idx="371">
                  <c:v>42797.75</c:v>
                </c:pt>
                <c:pt idx="372">
                  <c:v>42800.75</c:v>
                </c:pt>
                <c:pt idx="373">
                  <c:v>42801.75</c:v>
                </c:pt>
                <c:pt idx="374">
                  <c:v>42803.75</c:v>
                </c:pt>
                <c:pt idx="375">
                  <c:v>42804.75</c:v>
                </c:pt>
                <c:pt idx="376">
                  <c:v>42807.75</c:v>
                </c:pt>
                <c:pt idx="377">
                  <c:v>42808.75</c:v>
                </c:pt>
                <c:pt idx="378">
                  <c:v>42809.75</c:v>
                </c:pt>
                <c:pt idx="379">
                  <c:v>42810.75</c:v>
                </c:pt>
                <c:pt idx="380">
                  <c:v>42811.75</c:v>
                </c:pt>
                <c:pt idx="381">
                  <c:v>42812.75</c:v>
                </c:pt>
                <c:pt idx="382">
                  <c:v>42818.75</c:v>
                </c:pt>
                <c:pt idx="383">
                  <c:v>42821.75</c:v>
                </c:pt>
                <c:pt idx="384">
                  <c:v>42822.75</c:v>
                </c:pt>
                <c:pt idx="385">
                  <c:v>42823.75</c:v>
                </c:pt>
                <c:pt idx="386">
                  <c:v>42824.75</c:v>
                </c:pt>
                <c:pt idx="387">
                  <c:v>42825.75</c:v>
                </c:pt>
                <c:pt idx="388">
                  <c:v>42828</c:v>
                </c:pt>
                <c:pt idx="389">
                  <c:v>42829</c:v>
                </c:pt>
                <c:pt idx="390">
                  <c:v>42830</c:v>
                </c:pt>
                <c:pt idx="391">
                  <c:v>42831</c:v>
                </c:pt>
                <c:pt idx="392">
                  <c:v>42832</c:v>
                </c:pt>
                <c:pt idx="393">
                  <c:v>42835</c:v>
                </c:pt>
                <c:pt idx="394">
                  <c:v>42836</c:v>
                </c:pt>
                <c:pt idx="395">
                  <c:v>42837</c:v>
                </c:pt>
                <c:pt idx="396">
                  <c:v>42838</c:v>
                </c:pt>
                <c:pt idx="397">
                  <c:v>42839</c:v>
                </c:pt>
                <c:pt idx="398">
                  <c:v>42842</c:v>
                </c:pt>
                <c:pt idx="399">
                  <c:v>42843</c:v>
                </c:pt>
                <c:pt idx="400">
                  <c:v>42844</c:v>
                </c:pt>
                <c:pt idx="401">
                  <c:v>42845</c:v>
                </c:pt>
                <c:pt idx="402">
                  <c:v>42846</c:v>
                </c:pt>
                <c:pt idx="403">
                  <c:v>42849</c:v>
                </c:pt>
                <c:pt idx="404">
                  <c:v>42850</c:v>
                </c:pt>
                <c:pt idx="405">
                  <c:v>42851</c:v>
                </c:pt>
                <c:pt idx="406">
                  <c:v>42852</c:v>
                </c:pt>
                <c:pt idx="407">
                  <c:v>42853.75</c:v>
                </c:pt>
                <c:pt idx="408">
                  <c:v>42857.75</c:v>
                </c:pt>
                <c:pt idx="409">
                  <c:v>42858.75</c:v>
                </c:pt>
                <c:pt idx="410">
                  <c:v>42859.75</c:v>
                </c:pt>
                <c:pt idx="411">
                  <c:v>42860.75</c:v>
                </c:pt>
                <c:pt idx="412">
                  <c:v>42865.75</c:v>
                </c:pt>
                <c:pt idx="413">
                  <c:v>42866.75</c:v>
                </c:pt>
                <c:pt idx="414">
                  <c:v>42867.75</c:v>
                </c:pt>
                <c:pt idx="415">
                  <c:v>42870.75</c:v>
                </c:pt>
                <c:pt idx="416">
                  <c:v>42871.75</c:v>
                </c:pt>
                <c:pt idx="417">
                  <c:v>42872.75</c:v>
                </c:pt>
                <c:pt idx="418">
                  <c:v>42873.75</c:v>
                </c:pt>
                <c:pt idx="419">
                  <c:v>42874.75</c:v>
                </c:pt>
                <c:pt idx="420">
                  <c:v>42877.75</c:v>
                </c:pt>
                <c:pt idx="421">
                  <c:v>42878.75</c:v>
                </c:pt>
                <c:pt idx="422">
                  <c:v>42879.75</c:v>
                </c:pt>
                <c:pt idx="423">
                  <c:v>42880.75</c:v>
                </c:pt>
                <c:pt idx="424">
                  <c:v>42881.75</c:v>
                </c:pt>
                <c:pt idx="425">
                  <c:v>42884.75</c:v>
                </c:pt>
                <c:pt idx="426">
                  <c:v>42885.75</c:v>
                </c:pt>
                <c:pt idx="427">
                  <c:v>42886.75</c:v>
                </c:pt>
                <c:pt idx="428">
                  <c:v>42887.75</c:v>
                </c:pt>
                <c:pt idx="429">
                  <c:v>42888.75</c:v>
                </c:pt>
                <c:pt idx="430">
                  <c:v>42891.75</c:v>
                </c:pt>
                <c:pt idx="431">
                  <c:v>42892.75</c:v>
                </c:pt>
                <c:pt idx="432">
                  <c:v>42893.75</c:v>
                </c:pt>
                <c:pt idx="433">
                  <c:v>42894.75</c:v>
                </c:pt>
                <c:pt idx="434">
                  <c:v>42895.75</c:v>
                </c:pt>
                <c:pt idx="435">
                  <c:v>42898.75</c:v>
                </c:pt>
                <c:pt idx="436">
                  <c:v>42899.75</c:v>
                </c:pt>
                <c:pt idx="437">
                  <c:v>42900.75</c:v>
                </c:pt>
                <c:pt idx="438">
                  <c:v>42901.75</c:v>
                </c:pt>
                <c:pt idx="439">
                  <c:v>42902.75</c:v>
                </c:pt>
                <c:pt idx="440">
                  <c:v>42905.75</c:v>
                </c:pt>
                <c:pt idx="441">
                  <c:v>42906.75</c:v>
                </c:pt>
                <c:pt idx="442">
                  <c:v>42907.75</c:v>
                </c:pt>
                <c:pt idx="443">
                  <c:v>42908.75</c:v>
                </c:pt>
                <c:pt idx="444">
                  <c:v>42909.75</c:v>
                </c:pt>
                <c:pt idx="445">
                  <c:v>42912.75</c:v>
                </c:pt>
                <c:pt idx="446">
                  <c:v>42913.75</c:v>
                </c:pt>
                <c:pt idx="447">
                  <c:v>42914.75</c:v>
                </c:pt>
                <c:pt idx="448">
                  <c:v>42915.75</c:v>
                </c:pt>
                <c:pt idx="449">
                  <c:v>42916.75</c:v>
                </c:pt>
                <c:pt idx="450">
                  <c:v>42917.75</c:v>
                </c:pt>
                <c:pt idx="451">
                  <c:v>42919.75</c:v>
                </c:pt>
                <c:pt idx="452">
                  <c:v>42920.75</c:v>
                </c:pt>
                <c:pt idx="453">
                  <c:v>42921.75</c:v>
                </c:pt>
                <c:pt idx="454">
                  <c:v>42926.75</c:v>
                </c:pt>
                <c:pt idx="455">
                  <c:v>42927.75</c:v>
                </c:pt>
                <c:pt idx="456">
                  <c:v>42928.75</c:v>
                </c:pt>
                <c:pt idx="457">
                  <c:v>42929.75</c:v>
                </c:pt>
                <c:pt idx="458">
                  <c:v>42930.75</c:v>
                </c:pt>
                <c:pt idx="459">
                  <c:v>42933.75</c:v>
                </c:pt>
                <c:pt idx="460">
                  <c:v>42934.75</c:v>
                </c:pt>
                <c:pt idx="461">
                  <c:v>42935.75</c:v>
                </c:pt>
                <c:pt idx="462">
                  <c:v>42936.75</c:v>
                </c:pt>
                <c:pt idx="463">
                  <c:v>42937.75</c:v>
                </c:pt>
                <c:pt idx="464">
                  <c:v>42940.75</c:v>
                </c:pt>
                <c:pt idx="465">
                  <c:v>42941.75</c:v>
                </c:pt>
                <c:pt idx="466">
                  <c:v>42942.75</c:v>
                </c:pt>
                <c:pt idx="467">
                  <c:v>42943.75</c:v>
                </c:pt>
                <c:pt idx="468">
                  <c:v>42944.75</c:v>
                </c:pt>
                <c:pt idx="469">
                  <c:v>42947.75</c:v>
                </c:pt>
                <c:pt idx="470">
                  <c:v>42948.75</c:v>
                </c:pt>
                <c:pt idx="471">
                  <c:v>42949.75</c:v>
                </c:pt>
                <c:pt idx="472">
                  <c:v>42950.75</c:v>
                </c:pt>
                <c:pt idx="473">
                  <c:v>42951.75</c:v>
                </c:pt>
                <c:pt idx="474">
                  <c:v>42954.75</c:v>
                </c:pt>
                <c:pt idx="475">
                  <c:v>42955.75</c:v>
                </c:pt>
                <c:pt idx="476">
                  <c:v>42956.75</c:v>
                </c:pt>
                <c:pt idx="477">
                  <c:v>42957.75</c:v>
                </c:pt>
                <c:pt idx="478">
                  <c:v>42958.75</c:v>
                </c:pt>
                <c:pt idx="479">
                  <c:v>42961.75</c:v>
                </c:pt>
                <c:pt idx="480">
                  <c:v>42962.75</c:v>
                </c:pt>
                <c:pt idx="481">
                  <c:v>42963.75</c:v>
                </c:pt>
                <c:pt idx="482">
                  <c:v>42964.75</c:v>
                </c:pt>
                <c:pt idx="483">
                  <c:v>42965.75</c:v>
                </c:pt>
              </c:numCache>
            </c:numRef>
          </c:cat>
          <c:val>
            <c:numRef>
              <c:f>'TONIA 06.01.2017'!$E$3:$E$486</c:f>
              <c:numCache>
                <c:formatCode>General</c:formatCode>
                <c:ptCount val="484"/>
                <c:pt idx="0">
                  <c:v>13.657335</c:v>
                </c:pt>
                <c:pt idx="1">
                  <c:v>12.501481999999999</c:v>
                </c:pt>
                <c:pt idx="2">
                  <c:v>10.378581000000001</c:v>
                </c:pt>
                <c:pt idx="3">
                  <c:v>6.7718350000000003</c:v>
                </c:pt>
                <c:pt idx="4">
                  <c:v>6.9186649999999998</c:v>
                </c:pt>
                <c:pt idx="5">
                  <c:v>7.3027509999999998</c:v>
                </c:pt>
                <c:pt idx="6">
                  <c:v>10.218792000000001</c:v>
                </c:pt>
                <c:pt idx="7">
                  <c:v>11.323736</c:v>
                </c:pt>
                <c:pt idx="8">
                  <c:v>9.9267400000000006</c:v>
                </c:pt>
                <c:pt idx="9">
                  <c:v>12.107727000000001</c:v>
                </c:pt>
                <c:pt idx="10">
                  <c:v>15.733885000000001</c:v>
                </c:pt>
                <c:pt idx="11">
                  <c:v>13.714060999999999</c:v>
                </c:pt>
                <c:pt idx="12">
                  <c:v>14.883629000000001</c:v>
                </c:pt>
                <c:pt idx="13">
                  <c:v>15.662271</c:v>
                </c:pt>
                <c:pt idx="14">
                  <c:v>16.215495000000001</c:v>
                </c:pt>
                <c:pt idx="15">
                  <c:v>16.892081999999998</c:v>
                </c:pt>
                <c:pt idx="16">
                  <c:v>16.872707999999999</c:v>
                </c:pt>
                <c:pt idx="17">
                  <c:v>16.894660999999999</c:v>
                </c:pt>
                <c:pt idx="18">
                  <c:v>16.983620999999999</c:v>
                </c:pt>
                <c:pt idx="19">
                  <c:v>16.962212999999998</c:v>
                </c:pt>
                <c:pt idx="20">
                  <c:v>16.954611</c:v>
                </c:pt>
                <c:pt idx="21">
                  <c:v>16.957398999999999</c:v>
                </c:pt>
                <c:pt idx="22">
                  <c:v>16.532435</c:v>
                </c:pt>
                <c:pt idx="23">
                  <c:v>16.731452999999998</c:v>
                </c:pt>
                <c:pt idx="24">
                  <c:v>16.819991999999999</c:v>
                </c:pt>
                <c:pt idx="25">
                  <c:v>16.812797</c:v>
                </c:pt>
                <c:pt idx="26">
                  <c:v>16.917618999999998</c:v>
                </c:pt>
                <c:pt idx="27">
                  <c:v>16.958473999999999</c:v>
                </c:pt>
                <c:pt idx="28">
                  <c:v>16.976851</c:v>
                </c:pt>
                <c:pt idx="29">
                  <c:v>16.582042000000001</c:v>
                </c:pt>
                <c:pt idx="30">
                  <c:v>16.369796000000001</c:v>
                </c:pt>
                <c:pt idx="31">
                  <c:v>16.326627999999999</c:v>
                </c:pt>
                <c:pt idx="32">
                  <c:v>16.203773000000002</c:v>
                </c:pt>
                <c:pt idx="33">
                  <c:v>16.167552000000001</c:v>
                </c:pt>
                <c:pt idx="34">
                  <c:v>16.375581</c:v>
                </c:pt>
                <c:pt idx="35">
                  <c:v>16.471408</c:v>
                </c:pt>
                <c:pt idx="36">
                  <c:v>16.391138999999999</c:v>
                </c:pt>
                <c:pt idx="37">
                  <c:v>16.535762999999999</c:v>
                </c:pt>
                <c:pt idx="38">
                  <c:v>16.887136999999999</c:v>
                </c:pt>
                <c:pt idx="39">
                  <c:v>16.832794</c:v>
                </c:pt>
                <c:pt idx="40">
                  <c:v>16.471498</c:v>
                </c:pt>
                <c:pt idx="41">
                  <c:v>16.276641999999999</c:v>
                </c:pt>
                <c:pt idx="42">
                  <c:v>16.078220999999999</c:v>
                </c:pt>
                <c:pt idx="43">
                  <c:v>16.061302000000001</c:v>
                </c:pt>
                <c:pt idx="44">
                  <c:v>16.108440999999999</c:v>
                </c:pt>
                <c:pt idx="45">
                  <c:v>16.079476</c:v>
                </c:pt>
                <c:pt idx="46">
                  <c:v>16.596368999999999</c:v>
                </c:pt>
                <c:pt idx="47">
                  <c:v>50.345936999999999</c:v>
                </c:pt>
                <c:pt idx="48">
                  <c:v>37.806159999999998</c:v>
                </c:pt>
                <c:pt idx="49">
                  <c:v>22.392430000000001</c:v>
                </c:pt>
                <c:pt idx="50">
                  <c:v>12.098234</c:v>
                </c:pt>
                <c:pt idx="51">
                  <c:v>10.219046000000001</c:v>
                </c:pt>
                <c:pt idx="52">
                  <c:v>23.438271</c:v>
                </c:pt>
                <c:pt idx="53">
                  <c:v>56.585161999999997</c:v>
                </c:pt>
                <c:pt idx="54">
                  <c:v>26.016037000000001</c:v>
                </c:pt>
                <c:pt idx="55">
                  <c:v>14.30081</c:v>
                </c:pt>
                <c:pt idx="56">
                  <c:v>14.341269</c:v>
                </c:pt>
                <c:pt idx="57">
                  <c:v>13.054551</c:v>
                </c:pt>
                <c:pt idx="58">
                  <c:v>21.610845000000001</c:v>
                </c:pt>
                <c:pt idx="59">
                  <c:v>29.321190000000001</c:v>
                </c:pt>
                <c:pt idx="60">
                  <c:v>26.939682000000001</c:v>
                </c:pt>
                <c:pt idx="61">
                  <c:v>15.860194999999999</c:v>
                </c:pt>
                <c:pt idx="62">
                  <c:v>24.245162000000001</c:v>
                </c:pt>
                <c:pt idx="63">
                  <c:v>29.372938999999999</c:v>
                </c:pt>
                <c:pt idx="64">
                  <c:v>25.558907000000001</c:v>
                </c:pt>
                <c:pt idx="65">
                  <c:v>15.625565999999999</c:v>
                </c:pt>
                <c:pt idx="66">
                  <c:v>12.06209</c:v>
                </c:pt>
                <c:pt idx="67">
                  <c:v>12.056176000000001</c:v>
                </c:pt>
                <c:pt idx="68">
                  <c:v>11.959921</c:v>
                </c:pt>
                <c:pt idx="69">
                  <c:v>12.204097000000001</c:v>
                </c:pt>
                <c:pt idx="70">
                  <c:v>14.060491000000001</c:v>
                </c:pt>
                <c:pt idx="71">
                  <c:v>13.469942</c:v>
                </c:pt>
                <c:pt idx="72">
                  <c:v>38.211827</c:v>
                </c:pt>
                <c:pt idx="73">
                  <c:v>123.83519699999999</c:v>
                </c:pt>
                <c:pt idx="74">
                  <c:v>228.81674899999999</c:v>
                </c:pt>
                <c:pt idx="75">
                  <c:v>317.95328499999999</c:v>
                </c:pt>
                <c:pt idx="76">
                  <c:v>162.379796</c:v>
                </c:pt>
                <c:pt idx="77">
                  <c:v>34.198523000000002</c:v>
                </c:pt>
                <c:pt idx="78">
                  <c:v>59.047812</c:v>
                </c:pt>
                <c:pt idx="79">
                  <c:v>70.046581000000003</c:v>
                </c:pt>
                <c:pt idx="80">
                  <c:v>70.355804000000006</c:v>
                </c:pt>
                <c:pt idx="81">
                  <c:v>71.942694000000003</c:v>
                </c:pt>
                <c:pt idx="82">
                  <c:v>79.186330999999996</c:v>
                </c:pt>
                <c:pt idx="83">
                  <c:v>75.924712</c:v>
                </c:pt>
                <c:pt idx="84">
                  <c:v>79.037284</c:v>
                </c:pt>
                <c:pt idx="85">
                  <c:v>72.506223000000006</c:v>
                </c:pt>
                <c:pt idx="86">
                  <c:v>69.904509000000004</c:v>
                </c:pt>
                <c:pt idx="87">
                  <c:v>59.910103999999997</c:v>
                </c:pt>
                <c:pt idx="88">
                  <c:v>59.935265999999999</c:v>
                </c:pt>
                <c:pt idx="89">
                  <c:v>59.908135000000001</c:v>
                </c:pt>
                <c:pt idx="90">
                  <c:v>49.860571999999998</c:v>
                </c:pt>
                <c:pt idx="91">
                  <c:v>49.931651000000002</c:v>
                </c:pt>
                <c:pt idx="92">
                  <c:v>39.844853825408428</c:v>
                </c:pt>
                <c:pt idx="93">
                  <c:v>39.884458207035259</c:v>
                </c:pt>
                <c:pt idx="94">
                  <c:v>39.502467502549379</c:v>
                </c:pt>
                <c:pt idx="95">
                  <c:v>29.951940773469182</c:v>
                </c:pt>
                <c:pt idx="96">
                  <c:v>29.937946304939999</c:v>
                </c:pt>
                <c:pt idx="97">
                  <c:v>29.963378667387389</c:v>
                </c:pt>
                <c:pt idx="98">
                  <c:v>29.984246599946889</c:v>
                </c:pt>
                <c:pt idx="99">
                  <c:v>29.975351669123476</c:v>
                </c:pt>
                <c:pt idx="100">
                  <c:v>24.649894027243182</c:v>
                </c:pt>
                <c:pt idx="101">
                  <c:v>24.646150010606757</c:v>
                </c:pt>
                <c:pt idx="102" formatCode="0.0">
                  <c:v>23.413941999999999</c:v>
                </c:pt>
                <c:pt idx="103" formatCode="0.0">
                  <c:v>18.618012</c:v>
                </c:pt>
                <c:pt idx="104" formatCode="0.0">
                  <c:v>18.455727</c:v>
                </c:pt>
                <c:pt idx="105" formatCode="0.0">
                  <c:v>18.111958000000001</c:v>
                </c:pt>
                <c:pt idx="106" formatCode="0.0">
                  <c:v>18.643799999999999</c:v>
                </c:pt>
                <c:pt idx="107" formatCode="0.0">
                  <c:v>16.519355000000001</c:v>
                </c:pt>
                <c:pt idx="108" formatCode="0.0">
                  <c:v>15.158480000000001</c:v>
                </c:pt>
                <c:pt idx="109" formatCode="0.0">
                  <c:v>15.005865</c:v>
                </c:pt>
                <c:pt idx="110" formatCode="0.0">
                  <c:v>15.004127</c:v>
                </c:pt>
                <c:pt idx="111" formatCode="0.0">
                  <c:v>15.001621</c:v>
                </c:pt>
                <c:pt idx="112" formatCode="0.0">
                  <c:v>15.000260000000001</c:v>
                </c:pt>
                <c:pt idx="113" formatCode="0.0">
                  <c:v>15.002666</c:v>
                </c:pt>
                <c:pt idx="114" formatCode="0.0">
                  <c:v>15.008229</c:v>
                </c:pt>
                <c:pt idx="115" formatCode="0.0">
                  <c:v>15.000012</c:v>
                </c:pt>
                <c:pt idx="116" formatCode="0.0">
                  <c:v>15.000012</c:v>
                </c:pt>
                <c:pt idx="117" formatCode="0.0">
                  <c:v>15.000939000000001</c:v>
                </c:pt>
                <c:pt idx="118" formatCode="0.0">
                  <c:v>15.001086000000001</c:v>
                </c:pt>
                <c:pt idx="119" formatCode="0.0">
                  <c:v>15.001156</c:v>
                </c:pt>
                <c:pt idx="120" formatCode="0.0">
                  <c:v>15.000021</c:v>
                </c:pt>
                <c:pt idx="121" formatCode="0.0">
                  <c:v>15.000023000000001</c:v>
                </c:pt>
                <c:pt idx="122" formatCode="0.0">
                  <c:v>14.999613999999999</c:v>
                </c:pt>
                <c:pt idx="123" formatCode="0.0">
                  <c:v>15.000023000000001</c:v>
                </c:pt>
                <c:pt idx="124" formatCode="0.0">
                  <c:v>15.000024</c:v>
                </c:pt>
                <c:pt idx="125" formatCode="0.0">
                  <c:v>15.000019</c:v>
                </c:pt>
                <c:pt idx="126" formatCode="0.0">
                  <c:v>15.000026</c:v>
                </c:pt>
                <c:pt idx="127" formatCode="0.0">
                  <c:v>15.000012999999999</c:v>
                </c:pt>
                <c:pt idx="128" formatCode="0.0">
                  <c:v>15.000014999999999</c:v>
                </c:pt>
                <c:pt idx="129" formatCode="0.0">
                  <c:v>15.000071999999999</c:v>
                </c:pt>
                <c:pt idx="130" formatCode="0.0">
                  <c:v>15.000028</c:v>
                </c:pt>
                <c:pt idx="131" formatCode="0.0">
                  <c:v>15.000021</c:v>
                </c:pt>
                <c:pt idx="132" formatCode="0.0">
                  <c:v>15.000031999999999</c:v>
                </c:pt>
                <c:pt idx="133" formatCode="0.0">
                  <c:v>15.00001</c:v>
                </c:pt>
                <c:pt idx="134" formatCode="0.0">
                  <c:v>15.000012</c:v>
                </c:pt>
                <c:pt idx="135" formatCode="0.0">
                  <c:v>15.000021</c:v>
                </c:pt>
                <c:pt idx="136" formatCode="0.0">
                  <c:v>15.000009</c:v>
                </c:pt>
                <c:pt idx="137" formatCode="0.0">
                  <c:v>15.000392</c:v>
                </c:pt>
                <c:pt idx="138" formatCode="0.0">
                  <c:v>15.000009</c:v>
                </c:pt>
                <c:pt idx="139" formatCode="0.0">
                  <c:v>15.001791000000001</c:v>
                </c:pt>
                <c:pt idx="140" formatCode="0.0">
                  <c:v>15.000002</c:v>
                </c:pt>
                <c:pt idx="141" formatCode="0.0">
                  <c:v>14.97828</c:v>
                </c:pt>
                <c:pt idx="142" formatCode="0.0">
                  <c:v>14.99574</c:v>
                </c:pt>
                <c:pt idx="143" formatCode="0.0">
                  <c:v>14.997697000000001</c:v>
                </c:pt>
                <c:pt idx="144" formatCode="0.0">
                  <c:v>15.000007</c:v>
                </c:pt>
                <c:pt idx="145" formatCode="0.0">
                  <c:v>15.000005</c:v>
                </c:pt>
                <c:pt idx="146" formatCode="0.0">
                  <c:v>15.000014999999999</c:v>
                </c:pt>
                <c:pt idx="147" formatCode="0.0">
                  <c:v>15.004770000000001</c:v>
                </c:pt>
                <c:pt idx="148" formatCode="0.0">
                  <c:v>15.037224</c:v>
                </c:pt>
                <c:pt idx="149" formatCode="0.0">
                  <c:v>15.000014</c:v>
                </c:pt>
                <c:pt idx="150" formatCode="0.0">
                  <c:v>15.000854</c:v>
                </c:pt>
                <c:pt idx="151" formatCode="0.0">
                  <c:v>15.003136</c:v>
                </c:pt>
                <c:pt idx="152" formatCode="0.0">
                  <c:v>15.000006000000001</c:v>
                </c:pt>
                <c:pt idx="153" formatCode="0.0">
                  <c:v>15.000363</c:v>
                </c:pt>
                <c:pt idx="154" formatCode="0.0">
                  <c:v>15.004592000000001</c:v>
                </c:pt>
                <c:pt idx="155" formatCode="0.0">
                  <c:v>15.00455</c:v>
                </c:pt>
                <c:pt idx="156" formatCode="0.0">
                  <c:v>15.000195</c:v>
                </c:pt>
                <c:pt idx="157" formatCode="0.0">
                  <c:v>15.000302</c:v>
                </c:pt>
                <c:pt idx="158" formatCode="0.0">
                  <c:v>15.020251999999999</c:v>
                </c:pt>
                <c:pt idx="159" formatCode="0.0">
                  <c:v>15.000016</c:v>
                </c:pt>
                <c:pt idx="160" formatCode="0.0">
                  <c:v>15.000016</c:v>
                </c:pt>
                <c:pt idx="161" formatCode="0.0">
                  <c:v>15.013109</c:v>
                </c:pt>
                <c:pt idx="162" formatCode="0.0">
                  <c:v>15.000356</c:v>
                </c:pt>
                <c:pt idx="163" formatCode="0.0">
                  <c:v>15.000004000000001</c:v>
                </c:pt>
                <c:pt idx="164" formatCode="0.0">
                  <c:v>15.000004000000001</c:v>
                </c:pt>
                <c:pt idx="165" formatCode="0.0">
                  <c:v>15.000006000000001</c:v>
                </c:pt>
                <c:pt idx="166" formatCode="0.0">
                  <c:v>14.001683999999999</c:v>
                </c:pt>
                <c:pt idx="167" formatCode="0.0">
                  <c:v>14.001246</c:v>
                </c:pt>
                <c:pt idx="168" formatCode="0.0">
                  <c:v>13.594993000000001</c:v>
                </c:pt>
                <c:pt idx="169" formatCode="0.0">
                  <c:v>14.000016</c:v>
                </c:pt>
                <c:pt idx="170" formatCode="0.0">
                  <c:v>14.000718000000001</c:v>
                </c:pt>
                <c:pt idx="171" formatCode="0.0">
                  <c:v>14.000475</c:v>
                </c:pt>
                <c:pt idx="172" formatCode="0.0">
                  <c:v>14.005584000000001</c:v>
                </c:pt>
                <c:pt idx="173" formatCode="0.0">
                  <c:v>14.000195</c:v>
                </c:pt>
                <c:pt idx="174" formatCode="0.0">
                  <c:v>14.001823999999999</c:v>
                </c:pt>
                <c:pt idx="175" formatCode="0.0">
                  <c:v>14.001666999999999</c:v>
                </c:pt>
                <c:pt idx="176" formatCode="0.0">
                  <c:v>14.008825</c:v>
                </c:pt>
                <c:pt idx="177" formatCode="0.0">
                  <c:v>14.017454000000001</c:v>
                </c:pt>
                <c:pt idx="178" formatCode="0.0">
                  <c:v>14.003995</c:v>
                </c:pt>
                <c:pt idx="179" formatCode="0.0">
                  <c:v>14.000012999999999</c:v>
                </c:pt>
                <c:pt idx="180" formatCode="0.0">
                  <c:v>14.000168</c:v>
                </c:pt>
                <c:pt idx="181" formatCode="0.0">
                  <c:v>14.002424</c:v>
                </c:pt>
                <c:pt idx="182" formatCode="0.0">
                  <c:v>14.000022</c:v>
                </c:pt>
                <c:pt idx="183" formatCode="0.0">
                  <c:v>14.000059</c:v>
                </c:pt>
                <c:pt idx="184" formatCode="0.0">
                  <c:v>14.000009</c:v>
                </c:pt>
                <c:pt idx="185" formatCode="0.0">
                  <c:v>14.000007999999999</c:v>
                </c:pt>
                <c:pt idx="186" formatCode="0.0">
                  <c:v>14.000003</c:v>
                </c:pt>
                <c:pt idx="187" formatCode="0.0">
                  <c:v>14.000007</c:v>
                </c:pt>
                <c:pt idx="188" formatCode="0.0">
                  <c:v>14.000007999999999</c:v>
                </c:pt>
                <c:pt idx="189" formatCode="0.0">
                  <c:v>13.996</c:v>
                </c:pt>
                <c:pt idx="190" formatCode="0.0">
                  <c:v>13.930778</c:v>
                </c:pt>
                <c:pt idx="191" formatCode="0.0">
                  <c:v>14.000002</c:v>
                </c:pt>
                <c:pt idx="192" formatCode="0.0">
                  <c:v>14.000019</c:v>
                </c:pt>
                <c:pt idx="193" formatCode="0.0">
                  <c:v>14.001562</c:v>
                </c:pt>
                <c:pt idx="194" formatCode="0.0">
                  <c:v>14.006513999999999</c:v>
                </c:pt>
                <c:pt idx="195" formatCode="0.0">
                  <c:v>14.001682000000001</c:v>
                </c:pt>
                <c:pt idx="196" formatCode="0.0">
                  <c:v>14.000947999999999</c:v>
                </c:pt>
                <c:pt idx="197" formatCode="0.0">
                  <c:v>14.000035</c:v>
                </c:pt>
                <c:pt idx="198" formatCode="0.0">
                  <c:v>14.002808</c:v>
                </c:pt>
                <c:pt idx="199" formatCode="0.0">
                  <c:v>14.014681</c:v>
                </c:pt>
                <c:pt idx="200" formatCode="0.0">
                  <c:v>14.003043999999999</c:v>
                </c:pt>
                <c:pt idx="201" formatCode="0.0">
                  <c:v>14.000007</c:v>
                </c:pt>
                <c:pt idx="202" formatCode="0.0">
                  <c:v>14</c:v>
                </c:pt>
                <c:pt idx="203" formatCode="0.0">
                  <c:v>14.123065</c:v>
                </c:pt>
                <c:pt idx="204" formatCode="0.0">
                  <c:v>14.001165</c:v>
                </c:pt>
                <c:pt idx="205" formatCode="0.0">
                  <c:v>14.000932000000001</c:v>
                </c:pt>
                <c:pt idx="206" formatCode="0.0">
                  <c:v>14.001166</c:v>
                </c:pt>
                <c:pt idx="207" formatCode="0.0">
                  <c:v>14.000113000000001</c:v>
                </c:pt>
                <c:pt idx="208" formatCode="0.0">
                  <c:v>14.000097</c:v>
                </c:pt>
                <c:pt idx="209" formatCode="0.0">
                  <c:v>14.000423</c:v>
                </c:pt>
                <c:pt idx="210" formatCode="0.0">
                  <c:v>12.062321000000001</c:v>
                </c:pt>
                <c:pt idx="211" formatCode="0.0">
                  <c:v>12.048854</c:v>
                </c:pt>
                <c:pt idx="212" formatCode="0.0">
                  <c:v>12.020049999999999</c:v>
                </c:pt>
                <c:pt idx="213" formatCode="0.0">
                  <c:v>12.020498999999999</c:v>
                </c:pt>
                <c:pt idx="214" formatCode="0.0">
                  <c:v>12.059085</c:v>
                </c:pt>
                <c:pt idx="215" formatCode="0.0">
                  <c:v>12.091670000000001</c:v>
                </c:pt>
                <c:pt idx="216" formatCode="0.0">
                  <c:v>12.061163000000001</c:v>
                </c:pt>
                <c:pt idx="217" formatCode="0.0">
                  <c:v>12.089466</c:v>
                </c:pt>
                <c:pt idx="218" formatCode="0.0">
                  <c:v>12.176145</c:v>
                </c:pt>
                <c:pt idx="219" formatCode="0.0">
                  <c:v>12.142189</c:v>
                </c:pt>
                <c:pt idx="220" formatCode="0.0">
                  <c:v>12.137962</c:v>
                </c:pt>
                <c:pt idx="221" formatCode="0.0">
                  <c:v>12.088476</c:v>
                </c:pt>
                <c:pt idx="222" formatCode="0.0">
                  <c:v>12.090389999999999</c:v>
                </c:pt>
                <c:pt idx="223" formatCode="0.0">
                  <c:v>12.072289</c:v>
                </c:pt>
                <c:pt idx="224" formatCode="0.0">
                  <c:v>12.063575999999999</c:v>
                </c:pt>
                <c:pt idx="225" formatCode="0.0">
                  <c:v>12.044191</c:v>
                </c:pt>
                <c:pt idx="226" formatCode="0.0">
                  <c:v>12.108153</c:v>
                </c:pt>
                <c:pt idx="227" formatCode="0.0">
                  <c:v>12.068125</c:v>
                </c:pt>
                <c:pt idx="228" formatCode="0.0">
                  <c:v>12.078557</c:v>
                </c:pt>
                <c:pt idx="229" formatCode="0.0">
                  <c:v>12.034787</c:v>
                </c:pt>
                <c:pt idx="230" formatCode="0.0">
                  <c:v>12.014645</c:v>
                </c:pt>
                <c:pt idx="231" formatCode="0.0">
                  <c:v>12.029871999999999</c:v>
                </c:pt>
                <c:pt idx="232" formatCode="0.0">
                  <c:v>12.035686</c:v>
                </c:pt>
                <c:pt idx="233" formatCode="0.0">
                  <c:v>12.009007</c:v>
                </c:pt>
                <c:pt idx="234" formatCode="0.0">
                  <c:v>12.033792999999999</c:v>
                </c:pt>
                <c:pt idx="235" formatCode="0.0">
                  <c:v>12.016024</c:v>
                </c:pt>
                <c:pt idx="236" formatCode="0.0">
                  <c:v>12.006228</c:v>
                </c:pt>
                <c:pt idx="237" formatCode="0.0">
                  <c:v>12.009753999999999</c:v>
                </c:pt>
                <c:pt idx="238" formatCode="0.0">
                  <c:v>12.014830999999999</c:v>
                </c:pt>
                <c:pt idx="239" formatCode="0.0">
                  <c:v>12.017607</c:v>
                </c:pt>
                <c:pt idx="240" formatCode="0.0">
                  <c:v>12.018122</c:v>
                </c:pt>
                <c:pt idx="241" formatCode="0.0">
                  <c:v>12.226986999999999</c:v>
                </c:pt>
                <c:pt idx="242" formatCode="0.0">
                  <c:v>12.789444</c:v>
                </c:pt>
                <c:pt idx="243" formatCode="0.0">
                  <c:v>12.940419</c:v>
                </c:pt>
                <c:pt idx="244" formatCode="0.0">
                  <c:v>12.605637</c:v>
                </c:pt>
                <c:pt idx="245" formatCode="0.0">
                  <c:v>12.031779999999999</c:v>
                </c:pt>
                <c:pt idx="246" formatCode="0.0">
                  <c:v>12.002246</c:v>
                </c:pt>
                <c:pt idx="247" formatCode="0.0">
                  <c:v>12.005728</c:v>
                </c:pt>
                <c:pt idx="248" formatCode="0.0">
                  <c:v>12.021635</c:v>
                </c:pt>
                <c:pt idx="249" formatCode="0.0">
                  <c:v>12.167977</c:v>
                </c:pt>
                <c:pt idx="250" formatCode="0.0">
                  <c:v>12.622033999999999</c:v>
                </c:pt>
                <c:pt idx="251" formatCode="0.0">
                  <c:v>12.920431000000001</c:v>
                </c:pt>
                <c:pt idx="252" formatCode="0.0">
                  <c:v>12.370156</c:v>
                </c:pt>
                <c:pt idx="253" formatCode="0.0">
                  <c:v>12.01793</c:v>
                </c:pt>
                <c:pt idx="254" formatCode="0.0">
                  <c:v>12.014794</c:v>
                </c:pt>
                <c:pt idx="255" formatCode="0.0">
                  <c:v>12.019767</c:v>
                </c:pt>
                <c:pt idx="256" formatCode="0.0">
                  <c:v>12.048325</c:v>
                </c:pt>
                <c:pt idx="257" formatCode="0.0">
                  <c:v>12.153226</c:v>
                </c:pt>
                <c:pt idx="258" formatCode="0.0">
                  <c:v>12.118857999999999</c:v>
                </c:pt>
                <c:pt idx="259" formatCode="0.0">
                  <c:v>12.07823</c:v>
                </c:pt>
                <c:pt idx="260" formatCode="0.0">
                  <c:v>12.424025</c:v>
                </c:pt>
                <c:pt idx="261" formatCode="0.0">
                  <c:v>12.125481000000001</c:v>
                </c:pt>
                <c:pt idx="262" formatCode="0.0">
                  <c:v>12.226566</c:v>
                </c:pt>
                <c:pt idx="263" formatCode="0.0">
                  <c:v>12.030231000000001</c:v>
                </c:pt>
                <c:pt idx="264" formatCode="0.0">
                  <c:v>12.000133</c:v>
                </c:pt>
                <c:pt idx="265" formatCode="0.0">
                  <c:v>12.000124</c:v>
                </c:pt>
                <c:pt idx="266" formatCode="0.0">
                  <c:v>12.144861000000001</c:v>
                </c:pt>
                <c:pt idx="267" formatCode="0.0">
                  <c:v>12.280227999999999</c:v>
                </c:pt>
                <c:pt idx="268" formatCode="0.0">
                  <c:v>11.691148999999999</c:v>
                </c:pt>
                <c:pt idx="269" formatCode="0.0">
                  <c:v>11.582464999999999</c:v>
                </c:pt>
                <c:pt idx="270" formatCode="0.0">
                  <c:v>11.579689999999999</c:v>
                </c:pt>
                <c:pt idx="271" formatCode="0.0">
                  <c:v>11.531421</c:v>
                </c:pt>
                <c:pt idx="272" formatCode="0.0">
                  <c:v>11.511315</c:v>
                </c:pt>
                <c:pt idx="273" formatCode="0.0">
                  <c:v>11.523092</c:v>
                </c:pt>
                <c:pt idx="274" formatCode="0.0">
                  <c:v>11.526450000000001</c:v>
                </c:pt>
                <c:pt idx="275" formatCode="0.0">
                  <c:v>11.804607000000001</c:v>
                </c:pt>
                <c:pt idx="276" formatCode="0.0">
                  <c:v>11.836243</c:v>
                </c:pt>
                <c:pt idx="277" formatCode="0.0">
                  <c:v>11.599221</c:v>
                </c:pt>
                <c:pt idx="278" formatCode="0.0">
                  <c:v>11.583207</c:v>
                </c:pt>
                <c:pt idx="279" formatCode="0.0">
                  <c:v>11.5137</c:v>
                </c:pt>
                <c:pt idx="280" formatCode="0.0">
                  <c:v>11.515682</c:v>
                </c:pt>
                <c:pt idx="281" formatCode="0.0">
                  <c:v>11.568227</c:v>
                </c:pt>
                <c:pt idx="282" formatCode="0.0">
                  <c:v>11.625346</c:v>
                </c:pt>
                <c:pt idx="283" formatCode="0.0">
                  <c:v>11.724501</c:v>
                </c:pt>
                <c:pt idx="284" formatCode="0.0">
                  <c:v>11.588240000000001</c:v>
                </c:pt>
                <c:pt idx="285" formatCode="0.0">
                  <c:v>11.546547</c:v>
                </c:pt>
                <c:pt idx="286" formatCode="0.0">
                  <c:v>11.528358000000001</c:v>
                </c:pt>
                <c:pt idx="287" formatCode="0.0">
                  <c:v>11.579974</c:v>
                </c:pt>
                <c:pt idx="288" formatCode="0.0">
                  <c:v>11.564565</c:v>
                </c:pt>
                <c:pt idx="289" formatCode="0.0">
                  <c:v>11.600204</c:v>
                </c:pt>
                <c:pt idx="290" formatCode="0.0">
                  <c:v>11.611552</c:v>
                </c:pt>
                <c:pt idx="291" formatCode="0.0">
                  <c:v>11.551163000000001</c:v>
                </c:pt>
                <c:pt idx="292" formatCode="0.0">
                  <c:v>11.536428000000001</c:v>
                </c:pt>
                <c:pt idx="293" formatCode="0.0">
                  <c:v>11.538276</c:v>
                </c:pt>
                <c:pt idx="294" formatCode="0.0">
                  <c:v>11.585554</c:v>
                </c:pt>
                <c:pt idx="295" formatCode="0.0">
                  <c:v>11.533177</c:v>
                </c:pt>
                <c:pt idx="296" formatCode="0.0">
                  <c:v>11.529595</c:v>
                </c:pt>
                <c:pt idx="297" formatCode="0.0">
                  <c:v>11.552473000000001</c:v>
                </c:pt>
                <c:pt idx="298" formatCode="0.0">
                  <c:v>11.069626</c:v>
                </c:pt>
                <c:pt idx="299" formatCode="0.0">
                  <c:v>11.048723000000001</c:v>
                </c:pt>
                <c:pt idx="300" formatCode="0.0">
                  <c:v>11.055453</c:v>
                </c:pt>
                <c:pt idx="301" formatCode="0.0">
                  <c:v>11.036296999999999</c:v>
                </c:pt>
                <c:pt idx="302" formatCode="0.0">
                  <c:v>11.134841</c:v>
                </c:pt>
                <c:pt idx="303" formatCode="0.0">
                  <c:v>11.372726</c:v>
                </c:pt>
                <c:pt idx="304" formatCode="0.0">
                  <c:v>12.193846000000001</c:v>
                </c:pt>
                <c:pt idx="305" formatCode="0.0">
                  <c:v>11.974387999999999</c:v>
                </c:pt>
                <c:pt idx="306" formatCode="0.0">
                  <c:v>12.5198</c:v>
                </c:pt>
                <c:pt idx="307" formatCode="0.0">
                  <c:v>12.264457</c:v>
                </c:pt>
                <c:pt idx="308" formatCode="0.0">
                  <c:v>11.424481999999999</c:v>
                </c:pt>
                <c:pt idx="309" formatCode="0.0">
                  <c:v>11.184946999999999</c:v>
                </c:pt>
                <c:pt idx="310" formatCode="0.0">
                  <c:v>11.424580000000001</c:v>
                </c:pt>
                <c:pt idx="311" formatCode="0.0">
                  <c:v>11.219211</c:v>
                </c:pt>
                <c:pt idx="312" formatCode="0.0">
                  <c:v>11.296374</c:v>
                </c:pt>
                <c:pt idx="313" formatCode="0.0">
                  <c:v>11.222044</c:v>
                </c:pt>
                <c:pt idx="314" formatCode="0.0">
                  <c:v>12.079882</c:v>
                </c:pt>
                <c:pt idx="315" formatCode="0.0">
                  <c:v>11.73174</c:v>
                </c:pt>
                <c:pt idx="316" formatCode="0.0">
                  <c:v>11.479927</c:v>
                </c:pt>
                <c:pt idx="317" formatCode="0.0">
                  <c:v>11.234235</c:v>
                </c:pt>
                <c:pt idx="318" formatCode="0.0">
                  <c:v>11.144116</c:v>
                </c:pt>
                <c:pt idx="319" formatCode="0.0">
                  <c:v>11.016494</c:v>
                </c:pt>
                <c:pt idx="320" formatCode="0.0">
                  <c:v>11.034933000000001</c:v>
                </c:pt>
                <c:pt idx="321" formatCode="0.0">
                  <c:v>11.016328</c:v>
                </c:pt>
                <c:pt idx="322" formatCode="0.0">
                  <c:v>11.010075000000001</c:v>
                </c:pt>
                <c:pt idx="323" formatCode="0.0">
                  <c:v>11.009181999999999</c:v>
                </c:pt>
                <c:pt idx="324" formatCode="0.0">
                  <c:v>11.201805999999999</c:v>
                </c:pt>
                <c:pt idx="325" formatCode="0.0">
                  <c:v>11.694474</c:v>
                </c:pt>
                <c:pt idx="326" formatCode="0.0">
                  <c:v>11.678326999999999</c:v>
                </c:pt>
                <c:pt idx="327" formatCode="0.0">
                  <c:v>11.628532999999999</c:v>
                </c:pt>
                <c:pt idx="328" formatCode="0.0">
                  <c:v>12.157156000000001</c:v>
                </c:pt>
                <c:pt idx="329" formatCode="0.0">
                  <c:v>11.979628999999999</c:v>
                </c:pt>
                <c:pt idx="330" formatCode="0.0">
                  <c:v>11.910189000000001</c:v>
                </c:pt>
                <c:pt idx="331" formatCode="0.0">
                  <c:v>11.630003</c:v>
                </c:pt>
                <c:pt idx="332" formatCode="0.0">
                  <c:v>12.013525</c:v>
                </c:pt>
                <c:pt idx="333" formatCode="0.0">
                  <c:v>11.899654</c:v>
                </c:pt>
                <c:pt idx="334" formatCode="0.0">
                  <c:v>11.568458</c:v>
                </c:pt>
                <c:pt idx="335" formatCode="0.0">
                  <c:v>11.390393</c:v>
                </c:pt>
                <c:pt idx="336" formatCode="0.0">
                  <c:v>11.214763</c:v>
                </c:pt>
                <c:pt idx="337" formatCode="0.0">
                  <c:v>11.204552</c:v>
                </c:pt>
                <c:pt idx="338" formatCode="0.0">
                  <c:v>11.504386</c:v>
                </c:pt>
                <c:pt idx="339" formatCode="0.0">
                  <c:v>11.667275</c:v>
                </c:pt>
                <c:pt idx="340" formatCode="0.0">
                  <c:v>11.655136000000001</c:v>
                </c:pt>
                <c:pt idx="341" formatCode="0.0">
                  <c:v>11.235696000000001</c:v>
                </c:pt>
                <c:pt idx="342" formatCode="0.0">
                  <c:v>11.205147</c:v>
                </c:pt>
                <c:pt idx="343" formatCode="0.0">
                  <c:v>11.213013</c:v>
                </c:pt>
                <c:pt idx="344" formatCode="0.0">
                  <c:v>11.653487</c:v>
                </c:pt>
                <c:pt idx="345" formatCode="0.0">
                  <c:v>11.363073999999999</c:v>
                </c:pt>
                <c:pt idx="346" formatCode="0.0">
                  <c:v>11.508333</c:v>
                </c:pt>
                <c:pt idx="347" formatCode="0.0">
                  <c:v>11.73931</c:v>
                </c:pt>
                <c:pt idx="348" formatCode="0.0">
                  <c:v>11.325391</c:v>
                </c:pt>
                <c:pt idx="349" formatCode="0.0">
                  <c:v>11.280224</c:v>
                </c:pt>
                <c:pt idx="350" formatCode="0.0">
                  <c:v>11.32245</c:v>
                </c:pt>
                <c:pt idx="351" formatCode="0.0">
                  <c:v>11.287464</c:v>
                </c:pt>
                <c:pt idx="352" formatCode="0.0">
                  <c:v>11.235386</c:v>
                </c:pt>
                <c:pt idx="353" formatCode="0.0">
                  <c:v>11.661996</c:v>
                </c:pt>
                <c:pt idx="354" formatCode="0.0">
                  <c:v>11.518162</c:v>
                </c:pt>
                <c:pt idx="355" formatCode="0.0">
                  <c:v>11.257880999999999</c:v>
                </c:pt>
                <c:pt idx="356" formatCode="0.0">
                  <c:v>11.212154</c:v>
                </c:pt>
                <c:pt idx="357" formatCode="0.0">
                  <c:v>11.263278</c:v>
                </c:pt>
                <c:pt idx="358" formatCode="0.0">
                  <c:v>11.322063</c:v>
                </c:pt>
                <c:pt idx="359" formatCode="0.0">
                  <c:v>11.241338000000001</c:v>
                </c:pt>
                <c:pt idx="360" formatCode="0.0">
                  <c:v>11.249043</c:v>
                </c:pt>
                <c:pt idx="361" formatCode="0.0">
                  <c:v>11.106411</c:v>
                </c:pt>
                <c:pt idx="362" formatCode="0.0">
                  <c:v>11.089257999999999</c:v>
                </c:pt>
                <c:pt idx="363" formatCode="0.0">
                  <c:v>10.157902999999999</c:v>
                </c:pt>
                <c:pt idx="364" formatCode="0.0">
                  <c:v>10.084160000000001</c:v>
                </c:pt>
                <c:pt idx="365" formatCode="0.0">
                  <c:v>10.160375999999999</c:v>
                </c:pt>
                <c:pt idx="366" formatCode="0.0">
                  <c:v>10.108306000000001</c:v>
                </c:pt>
                <c:pt idx="367" formatCode="0.0">
                  <c:v>10.073504</c:v>
                </c:pt>
                <c:pt idx="368" formatCode="0.0">
                  <c:v>10.170306</c:v>
                </c:pt>
                <c:pt idx="369" formatCode="0.0">
                  <c:v>10.165813999999999</c:v>
                </c:pt>
                <c:pt idx="370" formatCode="0.0">
                  <c:v>10.168476</c:v>
                </c:pt>
                <c:pt idx="371" formatCode="0.0">
                  <c:v>10.120345</c:v>
                </c:pt>
                <c:pt idx="372" formatCode="0.0">
                  <c:v>10.138726999999999</c:v>
                </c:pt>
                <c:pt idx="373" formatCode="0.0">
                  <c:v>10.318678999999999</c:v>
                </c:pt>
                <c:pt idx="374" formatCode="0.0">
                  <c:v>10.168682</c:v>
                </c:pt>
                <c:pt idx="375" formatCode="0.0">
                  <c:v>10.091226000000001</c:v>
                </c:pt>
                <c:pt idx="376" formatCode="0.0">
                  <c:v>10.135047999999999</c:v>
                </c:pt>
                <c:pt idx="377" formatCode="0.0">
                  <c:v>10.181754</c:v>
                </c:pt>
                <c:pt idx="378" formatCode="0.0">
                  <c:v>10.851769000000001</c:v>
                </c:pt>
                <c:pt idx="379" formatCode="0.0">
                  <c:v>10.850383000000001</c:v>
                </c:pt>
                <c:pt idx="380" formatCode="0.0">
                  <c:v>10.600130999999999</c:v>
                </c:pt>
                <c:pt idx="381" formatCode="0.0">
                  <c:v>10.147030000000001</c:v>
                </c:pt>
                <c:pt idx="382" formatCode="0.0">
                  <c:v>10.112054000000001</c:v>
                </c:pt>
                <c:pt idx="383" formatCode="0.0">
                  <c:v>10.071187</c:v>
                </c:pt>
                <c:pt idx="384" formatCode="0.0">
                  <c:v>10.053459</c:v>
                </c:pt>
                <c:pt idx="385" formatCode="0.0">
                  <c:v>10.266586</c:v>
                </c:pt>
                <c:pt idx="386" formatCode="0.0">
                  <c:v>10.145523000000001</c:v>
                </c:pt>
                <c:pt idx="387" formatCode="0.0">
                  <c:v>10.21875</c:v>
                </c:pt>
                <c:pt idx="388" formatCode="0.0">
                  <c:v>10.200882</c:v>
                </c:pt>
                <c:pt idx="389" formatCode="0.0">
                  <c:v>10.141294</c:v>
                </c:pt>
                <c:pt idx="390" formatCode="0.0">
                  <c:v>10.131579</c:v>
                </c:pt>
                <c:pt idx="391" formatCode="0.0">
                  <c:v>10.290462</c:v>
                </c:pt>
                <c:pt idx="392" formatCode="0.0">
                  <c:v>10.242127</c:v>
                </c:pt>
                <c:pt idx="393" formatCode="0.0">
                  <c:v>10.261912000000001</c:v>
                </c:pt>
                <c:pt idx="394" formatCode="0.0">
                  <c:v>10.609423</c:v>
                </c:pt>
                <c:pt idx="395" formatCode="0.0">
                  <c:v>10.837557</c:v>
                </c:pt>
                <c:pt idx="396" formatCode="0.0">
                  <c:v>11.478159</c:v>
                </c:pt>
                <c:pt idx="397" formatCode="0.0">
                  <c:v>11.607633</c:v>
                </c:pt>
                <c:pt idx="398" formatCode="0.0">
                  <c:v>10.938807000000001</c:v>
                </c:pt>
                <c:pt idx="399" formatCode="0.0">
                  <c:v>10.570606</c:v>
                </c:pt>
                <c:pt idx="400" formatCode="0.0">
                  <c:v>10.276348</c:v>
                </c:pt>
                <c:pt idx="401" formatCode="0.0">
                  <c:v>10.241365999999999</c:v>
                </c:pt>
                <c:pt idx="402" formatCode="0.0">
                  <c:v>10.281033000000001</c:v>
                </c:pt>
                <c:pt idx="403" formatCode="0.0">
                  <c:v>10.294319</c:v>
                </c:pt>
                <c:pt idx="404" formatCode="0.0">
                  <c:v>10.221776</c:v>
                </c:pt>
                <c:pt idx="405" formatCode="0.0">
                  <c:v>10.075791000000001</c:v>
                </c:pt>
                <c:pt idx="406" formatCode="0.0">
                  <c:v>10.14636</c:v>
                </c:pt>
                <c:pt idx="407" formatCode="0.0">
                  <c:v>10.139526</c:v>
                </c:pt>
                <c:pt idx="408" formatCode="0.0">
                  <c:v>10.097871</c:v>
                </c:pt>
                <c:pt idx="409" formatCode="0.0">
                  <c:v>10.038360000000001</c:v>
                </c:pt>
                <c:pt idx="410" formatCode="0.0">
                  <c:v>10.039569999999999</c:v>
                </c:pt>
                <c:pt idx="411" formatCode="0.0">
                  <c:v>10.020972</c:v>
                </c:pt>
                <c:pt idx="412" formatCode="0.0">
                  <c:v>10.016050999999999</c:v>
                </c:pt>
                <c:pt idx="413" formatCode="0.0">
                  <c:v>10.01323</c:v>
                </c:pt>
                <c:pt idx="414" formatCode="0.0">
                  <c:v>10.014932</c:v>
                </c:pt>
                <c:pt idx="415" formatCode="0.0">
                  <c:v>10.075002</c:v>
                </c:pt>
                <c:pt idx="416" formatCode="0.0">
                  <c:v>10.036327999999999</c:v>
                </c:pt>
                <c:pt idx="417" formatCode="0.0">
                  <c:v>10.037212999999999</c:v>
                </c:pt>
                <c:pt idx="418" formatCode="0.0">
                  <c:v>10.030150000000001</c:v>
                </c:pt>
                <c:pt idx="419" formatCode="0.0">
                  <c:v>10.035254</c:v>
                </c:pt>
                <c:pt idx="420" formatCode="0.0">
                  <c:v>10.06114</c:v>
                </c:pt>
                <c:pt idx="421" formatCode="0.0">
                  <c:v>10.369154999999999</c:v>
                </c:pt>
                <c:pt idx="422" formatCode="0.0">
                  <c:v>10.632128</c:v>
                </c:pt>
                <c:pt idx="423" formatCode="0.0">
                  <c:v>10.078448</c:v>
                </c:pt>
                <c:pt idx="424" formatCode="0.0">
                  <c:v>10.018312999999999</c:v>
                </c:pt>
                <c:pt idx="425" formatCode="0.0">
                  <c:v>10.026396</c:v>
                </c:pt>
                <c:pt idx="426" formatCode="0.0">
                  <c:v>10.022634</c:v>
                </c:pt>
                <c:pt idx="427" formatCode="0.0">
                  <c:v>10.011426999999999</c:v>
                </c:pt>
                <c:pt idx="428" formatCode="0.0">
                  <c:v>10.004019</c:v>
                </c:pt>
                <c:pt idx="429" formatCode="0.0">
                  <c:v>9.9986669999999993</c:v>
                </c:pt>
                <c:pt idx="430" formatCode="0.0">
                  <c:v>10.000004000000001</c:v>
                </c:pt>
                <c:pt idx="431" formatCode="0.0">
                  <c:v>9.5014040000000008</c:v>
                </c:pt>
                <c:pt idx="432" formatCode="0.0">
                  <c:v>9.5006360000000001</c:v>
                </c:pt>
                <c:pt idx="433" formatCode="0.0">
                  <c:v>9.5012229999999995</c:v>
                </c:pt>
                <c:pt idx="434" formatCode="0.0">
                  <c:v>9.5029959999999996</c:v>
                </c:pt>
                <c:pt idx="435" formatCode="0.0">
                  <c:v>9.5018030000000007</c:v>
                </c:pt>
                <c:pt idx="436" formatCode="0.0">
                  <c:v>9.5006079999999997</c:v>
                </c:pt>
                <c:pt idx="437" formatCode="0.0">
                  <c:v>9.5010239999999992</c:v>
                </c:pt>
                <c:pt idx="438" formatCode="0.0">
                  <c:v>9.500095</c:v>
                </c:pt>
                <c:pt idx="439" formatCode="0.0">
                  <c:v>9.4921500000000005</c:v>
                </c:pt>
                <c:pt idx="440" formatCode="0.0">
                  <c:v>9.5001879999999996</c:v>
                </c:pt>
                <c:pt idx="441" formatCode="0.0">
                  <c:v>9.50122</c:v>
                </c:pt>
                <c:pt idx="442" formatCode="0.0">
                  <c:v>9.5054949999999998</c:v>
                </c:pt>
                <c:pt idx="443" formatCode="0.0">
                  <c:v>9.6193190000000008</c:v>
                </c:pt>
                <c:pt idx="444" formatCode="0.0">
                  <c:v>9.5385489999999997</c:v>
                </c:pt>
                <c:pt idx="445" formatCode="0.0">
                  <c:v>9.5110080000000004</c:v>
                </c:pt>
                <c:pt idx="446" formatCode="0.0">
                  <c:v>9.612717</c:v>
                </c:pt>
                <c:pt idx="447" formatCode="0.0">
                  <c:v>9.5927279999999993</c:v>
                </c:pt>
                <c:pt idx="448" formatCode="0.0">
                  <c:v>9.5387819999999994</c:v>
                </c:pt>
                <c:pt idx="449" formatCode="0.0">
                  <c:v>9.6374270000000006</c:v>
                </c:pt>
                <c:pt idx="450" formatCode="0.0">
                  <c:v>9.9978549999999995</c:v>
                </c:pt>
                <c:pt idx="451" formatCode="0.0">
                  <c:v>10.882004</c:v>
                </c:pt>
                <c:pt idx="452" formatCode="0.0">
                  <c:v>9.6639970000000002</c:v>
                </c:pt>
                <c:pt idx="453" formatCode="0.0">
                  <c:v>9.5082509999999996</c:v>
                </c:pt>
                <c:pt idx="454" formatCode="0.0">
                  <c:v>9.474456</c:v>
                </c:pt>
                <c:pt idx="455" formatCode="0.0">
                  <c:v>9.4917079999999991</c:v>
                </c:pt>
                <c:pt idx="456" formatCode="0.0">
                  <c:v>9.5009870000000003</c:v>
                </c:pt>
                <c:pt idx="457" formatCode="0.0">
                  <c:v>9.5168020000000002</c:v>
                </c:pt>
                <c:pt idx="458" formatCode="0.0">
                  <c:v>9.5012129999999999</c:v>
                </c:pt>
                <c:pt idx="459" formatCode="0.0">
                  <c:v>9.5019430000000007</c:v>
                </c:pt>
                <c:pt idx="460" formatCode="0.0">
                  <c:v>9.5017720000000008</c:v>
                </c:pt>
                <c:pt idx="461" formatCode="0.0">
                  <c:v>9.5012279999999993</c:v>
                </c:pt>
                <c:pt idx="462" formatCode="0.0">
                  <c:v>9.5005349999999993</c:v>
                </c:pt>
                <c:pt idx="463" formatCode="0.0">
                  <c:v>9.5096600000000002</c:v>
                </c:pt>
                <c:pt idx="464" formatCode="0.0">
                  <c:v>9.5054639999999999</c:v>
                </c:pt>
                <c:pt idx="465" formatCode="0.0">
                  <c:v>9.5033080000000005</c:v>
                </c:pt>
                <c:pt idx="466" formatCode="0.0">
                  <c:v>9.5030110000000008</c:v>
                </c:pt>
                <c:pt idx="467" formatCode="0.0">
                  <c:v>9.5050179999999997</c:v>
                </c:pt>
                <c:pt idx="468" formatCode="0.0">
                  <c:v>9.5019570000000009</c:v>
                </c:pt>
                <c:pt idx="469" formatCode="0.0">
                  <c:v>9.5011860000000006</c:v>
                </c:pt>
                <c:pt idx="470" formatCode="0.0">
                  <c:v>9.5002580000000005</c:v>
                </c:pt>
                <c:pt idx="471" formatCode="0.0">
                  <c:v>9.5008680000000005</c:v>
                </c:pt>
                <c:pt idx="472" formatCode="0.0">
                  <c:v>9.5105869999999992</c:v>
                </c:pt>
                <c:pt idx="473" formatCode="0.0">
                  <c:v>9.5024850000000001</c:v>
                </c:pt>
                <c:pt idx="474" formatCode="0.0">
                  <c:v>9.5069130000000008</c:v>
                </c:pt>
                <c:pt idx="475" formatCode="0.0">
                  <c:v>9.5081150000000001</c:v>
                </c:pt>
                <c:pt idx="476" formatCode="0.0">
                  <c:v>9.5032709999999998</c:v>
                </c:pt>
                <c:pt idx="477" formatCode="0.0">
                  <c:v>9.5064589999999995</c:v>
                </c:pt>
                <c:pt idx="478" formatCode="0.0">
                  <c:v>9.5033930000000009</c:v>
                </c:pt>
                <c:pt idx="479" formatCode="0.0">
                  <c:v>9.5082550000000001</c:v>
                </c:pt>
                <c:pt idx="480" formatCode="0.0">
                  <c:v>9.5038239999999998</c:v>
                </c:pt>
                <c:pt idx="481" formatCode="0.0">
                  <c:v>9.5015029999999996</c:v>
                </c:pt>
                <c:pt idx="482" formatCode="0.0">
                  <c:v>9.5027259999999991</c:v>
                </c:pt>
                <c:pt idx="483" formatCode="0.0">
                  <c:v>9.5020000000000007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609-4388-B3D5-CA8D5141E7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7260672"/>
        <c:axId val="177672704"/>
      </c:lineChart>
      <c:dateAx>
        <c:axId val="47260672"/>
        <c:scaling>
          <c:orientation val="minMax"/>
          <c:min val="42736"/>
        </c:scaling>
        <c:delete val="0"/>
        <c:axPos val="b"/>
        <c:majorGridlines>
          <c:spPr>
            <a:ln w="3175">
              <a:noFill/>
              <a:prstDash val="sysDot"/>
            </a:ln>
          </c:spPr>
        </c:majorGridlines>
        <c:numFmt formatCode="dd/mm/yy;@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77672704"/>
        <c:crosses val="autoZero"/>
        <c:auto val="1"/>
        <c:lblOffset val="100"/>
        <c:baseTimeUnit val="days"/>
        <c:majorUnit val="6"/>
        <c:majorTimeUnit val="days"/>
      </c:dateAx>
      <c:valAx>
        <c:axId val="177672704"/>
        <c:scaling>
          <c:orientation val="minMax"/>
          <c:max val="13"/>
          <c:min val="9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7260672"/>
        <c:crosses val="autoZero"/>
        <c:crossBetween val="between"/>
        <c:majorUnit val="1"/>
        <c:dispUnits>
          <c:builtInUnit val="hundreds"/>
        </c:dispUnits>
      </c:valAx>
    </c:plotArea>
    <c:legend>
      <c:legendPos val="b"/>
      <c:layout>
        <c:manualLayout>
          <c:xMode val="edge"/>
          <c:yMode val="edge"/>
          <c:x val="4.8134318959759378E-2"/>
          <c:y val="0.77362081408002903"/>
          <c:w val="0.91083637221238845"/>
          <c:h val="0.22354108458216917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0.01675</cdr:y>
    </cdr:from>
    <cdr:to>
      <cdr:x>1</cdr:x>
      <cdr:y>0.12796</cdr:y>
    </cdr:to>
    <cdr:sp macro="" textlink="">
      <cdr:nvSpPr>
        <cdr:cNvPr id="9" name="TextBox 1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42205"/>
          <a:ext cx="5759450" cy="2802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/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kk-KZ"/>
          </a:defPPr>
          <a:lvl1pPr marL="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800" kern="12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eaLnBrk="1" fontAlgn="auto" hangingPunct="1">
            <a:spcBef>
              <a:spcPts val="0"/>
            </a:spcBef>
            <a:spcAft>
              <a:spcPts val="0"/>
            </a:spcAft>
            <a:defRPr/>
          </a:pPr>
          <a:endParaRPr lang="ru-RU" sz="1200" b="1" dirty="0">
            <a:latin typeface="+mn-lt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821F-DB1A-4F3F-8A1C-BD0B4E25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Raushan Ismailkhanova</dc:creator>
  <cp:lastModifiedBy>John Magic</cp:lastModifiedBy>
  <cp:revision>2</cp:revision>
  <cp:lastPrinted>2017-08-22T10:49:00Z</cp:lastPrinted>
  <dcterms:created xsi:type="dcterms:W3CDTF">2017-09-04T03:50:00Z</dcterms:created>
  <dcterms:modified xsi:type="dcterms:W3CDTF">2017-09-04T03:50:00Z</dcterms:modified>
</cp:coreProperties>
</file>