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9F" w:rsidRDefault="009F4F9F" w:rsidP="002E4F36">
      <w:pPr>
        <w:spacing w:after="0" w:line="240" w:lineRule="auto"/>
        <w:rPr>
          <w:rFonts w:ascii="Verdana" w:eastAsia="Times New Roman" w:hAnsi="Verdana" w:cs="Times New Roman"/>
        </w:rPr>
      </w:pPr>
    </w:p>
    <w:p w:rsidR="009F4F9F" w:rsidRDefault="009F4F9F" w:rsidP="002E4F36">
      <w:pPr>
        <w:spacing w:after="0" w:line="240" w:lineRule="auto"/>
        <w:rPr>
          <w:rFonts w:ascii="Verdana" w:eastAsia="Times New Roman" w:hAnsi="Verdana" w:cs="Times New Roman"/>
        </w:rPr>
      </w:pPr>
    </w:p>
    <w:p w:rsidR="009F4F9F" w:rsidRDefault="009F4F9F" w:rsidP="002E4F36">
      <w:pPr>
        <w:spacing w:after="0" w:line="240" w:lineRule="auto"/>
        <w:rPr>
          <w:rFonts w:ascii="Verdana" w:eastAsia="Times New Roman" w:hAnsi="Verdana" w:cs="Times New Roman"/>
        </w:rPr>
      </w:pPr>
    </w:p>
    <w:p w:rsidR="002E4F36" w:rsidRDefault="00193D72" w:rsidP="002E4F36">
      <w:pPr>
        <w:spacing w:after="0" w:line="240" w:lineRule="auto"/>
        <w:rPr>
          <w:rFonts w:ascii="Verdana" w:eastAsia="Times New Roman" w:hAnsi="Verdana" w:cs="Times New Roman"/>
        </w:rPr>
      </w:pPr>
      <w:r>
        <w:rPr>
          <w:rFonts w:ascii="Arial" w:hAnsi="Arial" w:cs="Arial"/>
          <w:b/>
          <w:noProof/>
          <w:lang w:eastAsia="ru-RU"/>
        </w:rPr>
        <w:drawing>
          <wp:inline distT="0" distB="0" distL="0" distR="0" wp14:anchorId="041DFC04" wp14:editId="0D59E3B9">
            <wp:extent cx="4198513" cy="7080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8587" cy="708025"/>
                    </a:xfrm>
                    <a:prstGeom prst="rect">
                      <a:avLst/>
                    </a:prstGeom>
                    <a:noFill/>
                    <a:ln>
                      <a:noFill/>
                    </a:ln>
                  </pic:spPr>
                </pic:pic>
              </a:graphicData>
            </a:graphic>
          </wp:inline>
        </w:drawing>
      </w:r>
    </w:p>
    <w:p w:rsidR="002E4F36" w:rsidRDefault="002E4F36" w:rsidP="002E4F36">
      <w:pPr>
        <w:spacing w:after="0" w:line="240" w:lineRule="auto"/>
        <w:rPr>
          <w:rFonts w:ascii="Verdana" w:eastAsia="Times New Roman" w:hAnsi="Verdana" w:cs="Times New Roman"/>
          <w:lang w:val="en-US"/>
        </w:rPr>
      </w:pPr>
    </w:p>
    <w:p w:rsidR="002E4F36" w:rsidRDefault="002E4F36" w:rsidP="002E4F36">
      <w:pPr>
        <w:spacing w:after="0" w:line="240" w:lineRule="auto"/>
        <w:rPr>
          <w:rFonts w:ascii="Verdana" w:eastAsia="Times New Roman" w:hAnsi="Verdana" w:cs="Times New Roman"/>
        </w:rPr>
      </w:pPr>
    </w:p>
    <w:p w:rsidR="00C120DE" w:rsidRPr="009F4F9F" w:rsidRDefault="00C120DE" w:rsidP="00C120DE">
      <w:pPr>
        <w:spacing w:after="0" w:line="240" w:lineRule="auto"/>
        <w:jc w:val="center"/>
        <w:rPr>
          <w:rFonts w:ascii="Verdana" w:hAnsi="Verdana" w:cs="Arial"/>
          <w:b/>
          <w:sz w:val="24"/>
          <w:szCs w:val="24"/>
          <w:lang w:val="kk-KZ"/>
        </w:rPr>
      </w:pPr>
      <w:r w:rsidRPr="009F4F9F">
        <w:rPr>
          <w:rFonts w:ascii="Verdana" w:hAnsi="Verdana" w:cs="Arial"/>
          <w:b/>
          <w:sz w:val="24"/>
          <w:szCs w:val="24"/>
        </w:rPr>
        <w:t>№</w:t>
      </w:r>
      <w:r w:rsidR="009F4F9F" w:rsidRPr="009F4F9F">
        <w:rPr>
          <w:rFonts w:ascii="Verdana" w:hAnsi="Verdana" w:cs="Arial"/>
          <w:b/>
          <w:sz w:val="24"/>
          <w:szCs w:val="24"/>
        </w:rPr>
        <w:t>7</w:t>
      </w:r>
      <w:r w:rsidRPr="009F4F9F">
        <w:rPr>
          <w:rFonts w:ascii="Verdana" w:hAnsi="Verdana" w:cs="Arial"/>
          <w:b/>
          <w:sz w:val="24"/>
          <w:szCs w:val="24"/>
          <w:lang w:val="kk-KZ"/>
        </w:rPr>
        <w:t xml:space="preserve"> БАСПАСӨ</w:t>
      </w:r>
      <w:proofErr w:type="gramStart"/>
      <w:r w:rsidRPr="009F4F9F">
        <w:rPr>
          <w:rFonts w:ascii="Verdana" w:hAnsi="Verdana" w:cs="Arial"/>
          <w:b/>
          <w:sz w:val="24"/>
          <w:szCs w:val="24"/>
          <w:lang w:val="kk-KZ"/>
        </w:rPr>
        <w:t>З</w:t>
      </w:r>
      <w:proofErr w:type="gramEnd"/>
      <w:r w:rsidRPr="009F4F9F">
        <w:rPr>
          <w:rFonts w:ascii="Verdana" w:hAnsi="Verdana" w:cs="Arial"/>
          <w:b/>
          <w:sz w:val="24"/>
          <w:szCs w:val="24"/>
          <w:lang w:val="kk-KZ"/>
        </w:rPr>
        <w:t xml:space="preserve"> РЕЛИЗІ</w:t>
      </w:r>
    </w:p>
    <w:p w:rsidR="002E4F36" w:rsidRPr="009F4F9F" w:rsidRDefault="002E4F36" w:rsidP="002E4F36">
      <w:pPr>
        <w:spacing w:after="0" w:line="240" w:lineRule="auto"/>
        <w:jc w:val="center"/>
        <w:rPr>
          <w:rFonts w:eastAsia="Times New Roman" w:cs="Times New Roman"/>
          <w:b/>
          <w:sz w:val="24"/>
          <w:szCs w:val="24"/>
          <w:lang w:val="kk-KZ"/>
        </w:rPr>
      </w:pPr>
    </w:p>
    <w:p w:rsidR="002E4F36" w:rsidRPr="009F4F9F" w:rsidRDefault="00C120DE" w:rsidP="002E4F36">
      <w:pPr>
        <w:spacing w:after="0" w:line="240" w:lineRule="auto"/>
        <w:jc w:val="center"/>
        <w:rPr>
          <w:rFonts w:cstheme="minorHAnsi"/>
          <w:b/>
          <w:bCs/>
          <w:snapToGrid w:val="0"/>
          <w:sz w:val="24"/>
          <w:szCs w:val="24"/>
          <w:lang w:val="kk-KZ"/>
        </w:rPr>
      </w:pPr>
      <w:r w:rsidRPr="009F4F9F">
        <w:rPr>
          <w:rFonts w:cs="Arial"/>
          <w:b/>
          <w:bCs/>
          <w:snapToGrid w:val="0"/>
          <w:sz w:val="24"/>
          <w:szCs w:val="24"/>
          <w:lang w:val="kk-KZ"/>
        </w:rPr>
        <w:t>Базалық мөлшерлеме туралы</w:t>
      </w:r>
    </w:p>
    <w:p w:rsidR="002E4F36" w:rsidRPr="00C120DE" w:rsidRDefault="002E4F36" w:rsidP="002E4F36">
      <w:pPr>
        <w:spacing w:after="0" w:line="240" w:lineRule="auto"/>
        <w:rPr>
          <w:rFonts w:ascii="Calibri" w:eastAsia="Times New Roman" w:hAnsi="Calibri" w:cs="Times New Roman"/>
          <w:b/>
          <w:sz w:val="24"/>
          <w:szCs w:val="24"/>
          <w:lang w:val="kk-KZ"/>
        </w:rPr>
      </w:pPr>
    </w:p>
    <w:p w:rsidR="002E4F36" w:rsidRPr="009F4F9F" w:rsidRDefault="00C120DE" w:rsidP="009F4F9F">
      <w:pPr>
        <w:tabs>
          <w:tab w:val="center" w:pos="9498"/>
        </w:tabs>
        <w:spacing w:after="0" w:line="240" w:lineRule="auto"/>
        <w:rPr>
          <w:rFonts w:ascii="Verdana" w:eastAsia="Times New Roman" w:hAnsi="Verdana" w:cs="Arial"/>
          <w:sz w:val="24"/>
          <w:szCs w:val="24"/>
          <w:lang w:val="kk-KZ"/>
        </w:rPr>
      </w:pPr>
      <w:r w:rsidRPr="009F4F9F">
        <w:rPr>
          <w:rFonts w:ascii="Verdana" w:eastAsia="Times New Roman" w:hAnsi="Verdana" w:cs="Times New Roman"/>
          <w:sz w:val="24"/>
          <w:szCs w:val="24"/>
          <w:lang w:val="kk-KZ"/>
        </w:rPr>
        <w:t>2017 жыл</w:t>
      </w:r>
      <w:r w:rsidR="004059FD" w:rsidRPr="009F4F9F">
        <w:rPr>
          <w:rFonts w:ascii="Verdana" w:eastAsia="Times New Roman" w:hAnsi="Verdana" w:cs="Arial"/>
          <w:sz w:val="24"/>
          <w:szCs w:val="24"/>
          <w:lang w:val="kk-KZ"/>
        </w:rPr>
        <w:t>ғы 20</w:t>
      </w:r>
      <w:r w:rsidRPr="009F4F9F">
        <w:rPr>
          <w:rFonts w:ascii="Verdana" w:eastAsia="Times New Roman" w:hAnsi="Verdana" w:cs="Arial"/>
          <w:sz w:val="24"/>
          <w:szCs w:val="24"/>
          <w:lang w:val="kk-KZ"/>
        </w:rPr>
        <w:t xml:space="preserve"> </w:t>
      </w:r>
      <w:r w:rsidR="004059FD" w:rsidRPr="009F4F9F">
        <w:rPr>
          <w:rFonts w:ascii="Verdana" w:eastAsia="Times New Roman" w:hAnsi="Verdana" w:cs="Arial"/>
          <w:sz w:val="24"/>
          <w:szCs w:val="24"/>
          <w:lang w:val="kk-KZ"/>
        </w:rPr>
        <w:t>ақпан</w:t>
      </w:r>
      <w:r w:rsidR="002E4F36" w:rsidRPr="009F4F9F">
        <w:rPr>
          <w:rFonts w:ascii="Verdana" w:eastAsia="Times New Roman" w:hAnsi="Verdana" w:cs="Times New Roman"/>
          <w:sz w:val="24"/>
          <w:szCs w:val="24"/>
          <w:lang w:val="kk-KZ"/>
        </w:rPr>
        <w:tab/>
      </w:r>
      <w:r w:rsidR="009F4F9F">
        <w:rPr>
          <w:rFonts w:ascii="Verdana" w:eastAsia="Times New Roman" w:hAnsi="Verdana" w:cs="Times New Roman"/>
          <w:sz w:val="24"/>
          <w:szCs w:val="24"/>
          <w:lang w:val="kk-KZ"/>
        </w:rPr>
        <w:t xml:space="preserve">  </w:t>
      </w:r>
      <w:r w:rsidRPr="009F4F9F">
        <w:rPr>
          <w:rFonts w:ascii="Verdana" w:eastAsia="Times New Roman" w:hAnsi="Verdana" w:cs="Times New Roman"/>
          <w:sz w:val="24"/>
          <w:szCs w:val="24"/>
          <w:lang w:val="kk-KZ"/>
        </w:rPr>
        <w:t xml:space="preserve">Алматы </w:t>
      </w:r>
      <w:r w:rsidRPr="009F4F9F">
        <w:rPr>
          <w:rFonts w:ascii="Verdana" w:eastAsia="Times New Roman" w:hAnsi="Verdana" w:cs="Arial"/>
          <w:sz w:val="24"/>
          <w:szCs w:val="24"/>
          <w:lang w:val="kk-KZ"/>
        </w:rPr>
        <w:t>қ.</w:t>
      </w:r>
    </w:p>
    <w:p w:rsidR="002E4F36" w:rsidRPr="00C120DE" w:rsidRDefault="002E4F36" w:rsidP="002E4F36">
      <w:pPr>
        <w:spacing w:after="0" w:line="360" w:lineRule="auto"/>
        <w:jc w:val="both"/>
        <w:rPr>
          <w:rFonts w:eastAsia="Times New Roman" w:cstheme="minorHAnsi"/>
          <w:sz w:val="24"/>
          <w:szCs w:val="24"/>
          <w:lang w:val="kk-KZ" w:eastAsia="ru-RU"/>
        </w:rPr>
      </w:pPr>
    </w:p>
    <w:p w:rsidR="004059FD" w:rsidRDefault="00C120DE" w:rsidP="002E4F36">
      <w:pPr>
        <w:spacing w:after="0" w:line="360" w:lineRule="auto"/>
        <w:ind w:firstLine="709"/>
        <w:jc w:val="both"/>
        <w:rPr>
          <w:i/>
          <w:sz w:val="24"/>
          <w:szCs w:val="24"/>
          <w:lang w:val="kk-KZ"/>
        </w:rPr>
      </w:pPr>
      <w:r w:rsidRPr="00C120DE">
        <w:rPr>
          <w:i/>
          <w:sz w:val="24"/>
          <w:szCs w:val="24"/>
          <w:lang w:val="kk-KZ"/>
        </w:rPr>
        <w:t>Қазақстан Республикасының Ұлттық Банкі базалық мөлшерлемені +/-1% дәлізбен 1</w:t>
      </w:r>
      <w:r w:rsidR="004059FD">
        <w:rPr>
          <w:i/>
          <w:sz w:val="24"/>
          <w:szCs w:val="24"/>
          <w:lang w:val="kk-KZ"/>
        </w:rPr>
        <w:t>1</w:t>
      </w:r>
      <w:r w:rsidRPr="00C120DE">
        <w:rPr>
          <w:i/>
          <w:sz w:val="24"/>
          <w:szCs w:val="24"/>
          <w:lang w:val="kk-KZ"/>
        </w:rPr>
        <w:t>% деңгейін</w:t>
      </w:r>
      <w:r w:rsidR="004059FD">
        <w:rPr>
          <w:i/>
          <w:sz w:val="24"/>
          <w:szCs w:val="24"/>
          <w:lang w:val="kk-KZ"/>
        </w:rPr>
        <w:t xml:space="preserve">е </w:t>
      </w:r>
      <w:r w:rsidRPr="00C120DE">
        <w:rPr>
          <w:i/>
          <w:sz w:val="24"/>
          <w:szCs w:val="24"/>
          <w:lang w:val="kk-KZ"/>
        </w:rPr>
        <w:t>де</w:t>
      </w:r>
      <w:r w:rsidR="004059FD">
        <w:rPr>
          <w:i/>
          <w:sz w:val="24"/>
          <w:szCs w:val="24"/>
          <w:lang w:val="kk-KZ"/>
        </w:rPr>
        <w:t>йін</w:t>
      </w:r>
      <w:r w:rsidRPr="00C120DE">
        <w:rPr>
          <w:i/>
          <w:sz w:val="24"/>
          <w:szCs w:val="24"/>
          <w:lang w:val="kk-KZ"/>
        </w:rPr>
        <w:t xml:space="preserve"> </w:t>
      </w:r>
      <w:r w:rsidR="004059FD">
        <w:rPr>
          <w:i/>
          <w:sz w:val="24"/>
          <w:szCs w:val="24"/>
          <w:lang w:val="kk-KZ"/>
        </w:rPr>
        <w:t xml:space="preserve">төмендету </w:t>
      </w:r>
      <w:r w:rsidRPr="00C120DE">
        <w:rPr>
          <w:i/>
          <w:sz w:val="24"/>
          <w:szCs w:val="24"/>
          <w:lang w:val="kk-KZ"/>
        </w:rPr>
        <w:t>туралы шешім қабылдады</w:t>
      </w:r>
      <w:r>
        <w:rPr>
          <w:i/>
          <w:sz w:val="24"/>
          <w:szCs w:val="24"/>
          <w:lang w:val="kk-KZ"/>
        </w:rPr>
        <w:t>.</w:t>
      </w:r>
      <w:r w:rsidRPr="00C120DE">
        <w:rPr>
          <w:i/>
          <w:sz w:val="24"/>
          <w:szCs w:val="24"/>
          <w:lang w:val="kk-KZ"/>
        </w:rPr>
        <w:t xml:space="preserve"> </w:t>
      </w:r>
      <w:r w:rsidR="004059FD">
        <w:rPr>
          <w:i/>
          <w:sz w:val="24"/>
          <w:szCs w:val="24"/>
          <w:lang w:val="kk-KZ"/>
        </w:rPr>
        <w:t>2017</w:t>
      </w:r>
      <w:r>
        <w:rPr>
          <w:i/>
          <w:sz w:val="24"/>
          <w:szCs w:val="24"/>
          <w:lang w:val="kk-KZ"/>
        </w:rPr>
        <w:t xml:space="preserve"> жыл</w:t>
      </w:r>
      <w:r w:rsidR="004059FD">
        <w:rPr>
          <w:i/>
          <w:sz w:val="24"/>
          <w:szCs w:val="24"/>
          <w:lang w:val="kk-KZ"/>
        </w:rPr>
        <w:t>ғ</w:t>
      </w:r>
      <w:r>
        <w:rPr>
          <w:i/>
          <w:sz w:val="24"/>
          <w:szCs w:val="24"/>
          <w:lang w:val="kk-KZ"/>
        </w:rPr>
        <w:t>ы</w:t>
      </w:r>
      <w:r w:rsidR="004059FD">
        <w:rPr>
          <w:i/>
          <w:sz w:val="24"/>
          <w:szCs w:val="24"/>
          <w:lang w:val="kk-KZ"/>
        </w:rPr>
        <w:t xml:space="preserve"> қаңтардың </w:t>
      </w:r>
      <w:r>
        <w:rPr>
          <w:i/>
          <w:sz w:val="24"/>
          <w:szCs w:val="24"/>
          <w:lang w:val="kk-KZ"/>
        </w:rPr>
        <w:t>қорытындысы бойынша инфляция</w:t>
      </w:r>
      <w:r w:rsidR="004059FD">
        <w:rPr>
          <w:i/>
          <w:sz w:val="24"/>
          <w:szCs w:val="24"/>
          <w:lang w:val="kk-KZ"/>
        </w:rPr>
        <w:t xml:space="preserve"> </w:t>
      </w:r>
      <w:r w:rsidR="004059FD" w:rsidRPr="009F4F9F">
        <w:rPr>
          <w:i/>
          <w:sz w:val="24"/>
          <w:szCs w:val="24"/>
          <w:lang w:val="kk-KZ"/>
        </w:rPr>
        <w:t>6-8%</w:t>
      </w:r>
      <w:r w:rsidR="004059FD">
        <w:rPr>
          <w:i/>
          <w:sz w:val="24"/>
          <w:szCs w:val="24"/>
          <w:lang w:val="kk-KZ"/>
        </w:rPr>
        <w:t xml:space="preserve">-дық </w:t>
      </w:r>
      <w:r>
        <w:rPr>
          <w:i/>
          <w:sz w:val="24"/>
          <w:szCs w:val="24"/>
          <w:lang w:val="kk-KZ"/>
        </w:rPr>
        <w:t xml:space="preserve">нысаналы </w:t>
      </w:r>
      <w:r w:rsidR="00850282">
        <w:rPr>
          <w:i/>
          <w:sz w:val="24"/>
          <w:szCs w:val="24"/>
          <w:lang w:val="kk-KZ"/>
        </w:rPr>
        <w:t>дәліз шегіне енді</w:t>
      </w:r>
      <w:r w:rsidR="004059FD">
        <w:rPr>
          <w:i/>
          <w:sz w:val="24"/>
          <w:szCs w:val="24"/>
          <w:lang w:val="kk-KZ"/>
        </w:rPr>
        <w:t xml:space="preserve">. </w:t>
      </w:r>
      <w:r w:rsidR="00850282">
        <w:rPr>
          <w:i/>
          <w:sz w:val="24"/>
          <w:szCs w:val="24"/>
          <w:lang w:val="kk-KZ"/>
        </w:rPr>
        <w:t>Инфляциялық күтулердің төмендеуі</w:t>
      </w:r>
      <w:r w:rsidR="00850282" w:rsidRPr="009F4F9F">
        <w:rPr>
          <w:i/>
          <w:sz w:val="24"/>
          <w:szCs w:val="24"/>
          <w:lang w:val="kk-KZ"/>
        </w:rPr>
        <w:t xml:space="preserve">, </w:t>
      </w:r>
      <w:r w:rsidR="00850282">
        <w:rPr>
          <w:i/>
          <w:sz w:val="24"/>
          <w:szCs w:val="24"/>
          <w:lang w:val="kk-KZ"/>
        </w:rPr>
        <w:t xml:space="preserve">ішкі валюта және ақша нарықтарындағы тұрақтылық пен ахуалды алдын ала болжаудың артуы, іскерлік белсенділіктің қайта қалпына келуі, сондай-ақ сыртқы экономикалық жағдайлардың қолайлы болуы ақша-кредит жағдайларын жұмсартуға негіз болды. Базалық </w:t>
      </w:r>
      <w:proofErr w:type="spellStart"/>
      <w:r w:rsidR="00850282">
        <w:rPr>
          <w:i/>
          <w:sz w:val="24"/>
          <w:szCs w:val="24"/>
          <w:lang w:val="kk-KZ"/>
        </w:rPr>
        <w:t>мөлшерлеменің</w:t>
      </w:r>
      <w:proofErr w:type="spellEnd"/>
      <w:r w:rsidR="00850282">
        <w:rPr>
          <w:i/>
          <w:sz w:val="24"/>
          <w:szCs w:val="24"/>
          <w:lang w:val="kk-KZ"/>
        </w:rPr>
        <w:t xml:space="preserve"> жаңа деңгейі баға және қаржылық тұрақтылық арасындағы ұзақмерзімді теңгерімді </w:t>
      </w:r>
      <w:r w:rsidR="0005198F">
        <w:rPr>
          <w:i/>
          <w:sz w:val="24"/>
          <w:szCs w:val="24"/>
          <w:lang w:val="kk-KZ"/>
        </w:rPr>
        <w:t xml:space="preserve">көрсетеді </w:t>
      </w:r>
      <w:r w:rsidR="00850282">
        <w:rPr>
          <w:i/>
          <w:sz w:val="24"/>
          <w:szCs w:val="24"/>
          <w:lang w:val="kk-KZ"/>
        </w:rPr>
        <w:t>және, тиісінше,</w:t>
      </w:r>
      <w:r w:rsidR="0005198F">
        <w:rPr>
          <w:i/>
          <w:sz w:val="24"/>
          <w:szCs w:val="24"/>
          <w:lang w:val="kk-KZ"/>
        </w:rPr>
        <w:t xml:space="preserve"> </w:t>
      </w:r>
      <w:r w:rsidR="0008785A">
        <w:rPr>
          <w:i/>
          <w:sz w:val="24"/>
          <w:szCs w:val="24"/>
          <w:lang w:val="kk-KZ"/>
        </w:rPr>
        <w:t xml:space="preserve">ақша-кредит саясатын одан әрі жұмсарту әлеуеті шектеулі. </w:t>
      </w:r>
    </w:p>
    <w:p w:rsidR="00C120DE" w:rsidRPr="00C120DE" w:rsidRDefault="00C120DE" w:rsidP="002E4F36">
      <w:pPr>
        <w:spacing w:after="0" w:line="360" w:lineRule="auto"/>
        <w:ind w:firstLine="709"/>
        <w:jc w:val="both"/>
        <w:rPr>
          <w:rFonts w:cs="Times New Roman"/>
          <w:sz w:val="24"/>
          <w:szCs w:val="24"/>
          <w:lang w:val="kk-KZ"/>
        </w:rPr>
      </w:pPr>
      <w:r w:rsidRPr="00C120DE">
        <w:rPr>
          <w:rFonts w:cs="Times New Roman"/>
          <w:sz w:val="24"/>
          <w:szCs w:val="24"/>
          <w:lang w:val="kk-KZ"/>
        </w:rPr>
        <w:t xml:space="preserve">Базалық мөлшерлеме бойынша </w:t>
      </w:r>
      <w:r>
        <w:rPr>
          <w:rFonts w:cs="Times New Roman"/>
          <w:sz w:val="24"/>
          <w:szCs w:val="24"/>
          <w:lang w:val="kk-KZ"/>
        </w:rPr>
        <w:t>шешім мынадай факторлар ескеріле отырып қабылданды.</w:t>
      </w:r>
    </w:p>
    <w:p w:rsidR="0005198F" w:rsidRDefault="00C120DE" w:rsidP="002E4F36">
      <w:pPr>
        <w:autoSpaceDE w:val="0"/>
        <w:autoSpaceDN w:val="0"/>
        <w:adjustRightInd w:val="0"/>
        <w:spacing w:after="0" w:line="360" w:lineRule="auto"/>
        <w:ind w:firstLine="709"/>
        <w:jc w:val="both"/>
        <w:rPr>
          <w:rFonts w:cs="Times New Roman"/>
          <w:sz w:val="24"/>
          <w:szCs w:val="24"/>
          <w:lang w:val="kk-KZ"/>
        </w:rPr>
      </w:pPr>
      <w:r>
        <w:rPr>
          <w:rFonts w:cs="Times New Roman"/>
          <w:sz w:val="24"/>
          <w:szCs w:val="24"/>
          <w:lang w:val="kk-KZ"/>
        </w:rPr>
        <w:t>201</w:t>
      </w:r>
      <w:r w:rsidR="0005198F">
        <w:rPr>
          <w:rFonts w:cs="Times New Roman"/>
          <w:sz w:val="24"/>
          <w:szCs w:val="24"/>
          <w:lang w:val="kk-KZ"/>
        </w:rPr>
        <w:t>7</w:t>
      </w:r>
      <w:r>
        <w:rPr>
          <w:rFonts w:cs="Times New Roman"/>
          <w:sz w:val="24"/>
          <w:szCs w:val="24"/>
          <w:lang w:val="kk-KZ"/>
        </w:rPr>
        <w:t xml:space="preserve"> жыл</w:t>
      </w:r>
      <w:r w:rsidR="0005198F">
        <w:rPr>
          <w:rFonts w:cs="Times New Roman"/>
          <w:sz w:val="24"/>
          <w:szCs w:val="24"/>
          <w:lang w:val="kk-KZ"/>
        </w:rPr>
        <w:t>ғ</w:t>
      </w:r>
      <w:r>
        <w:rPr>
          <w:rFonts w:cs="Times New Roman"/>
          <w:sz w:val="24"/>
          <w:szCs w:val="24"/>
          <w:lang w:val="kk-KZ"/>
        </w:rPr>
        <w:t>ы</w:t>
      </w:r>
      <w:r w:rsidR="0005198F">
        <w:rPr>
          <w:rFonts w:cs="Times New Roman"/>
          <w:sz w:val="24"/>
          <w:szCs w:val="24"/>
          <w:lang w:val="kk-KZ"/>
        </w:rPr>
        <w:t xml:space="preserve"> қаңтарда </w:t>
      </w:r>
      <w:r>
        <w:rPr>
          <w:rFonts w:cs="Times New Roman"/>
          <w:sz w:val="24"/>
          <w:szCs w:val="24"/>
          <w:lang w:val="kk-KZ"/>
        </w:rPr>
        <w:t xml:space="preserve">жылдық инфляция </w:t>
      </w:r>
      <w:r w:rsidR="0005198F">
        <w:rPr>
          <w:rFonts w:cs="Times New Roman"/>
          <w:sz w:val="24"/>
          <w:szCs w:val="24"/>
          <w:lang w:val="kk-KZ"/>
        </w:rPr>
        <w:t>7</w:t>
      </w:r>
      <w:r w:rsidRPr="00C120DE">
        <w:rPr>
          <w:rFonts w:cs="Times New Roman"/>
          <w:sz w:val="24"/>
          <w:szCs w:val="24"/>
          <w:lang w:val="kk-KZ"/>
        </w:rPr>
        <w:t>,</w:t>
      </w:r>
      <w:r w:rsidR="0005198F">
        <w:rPr>
          <w:rFonts w:cs="Times New Roman"/>
          <w:sz w:val="24"/>
          <w:szCs w:val="24"/>
          <w:lang w:val="kk-KZ"/>
        </w:rPr>
        <w:t>9</w:t>
      </w:r>
      <w:r w:rsidRPr="00C120DE">
        <w:rPr>
          <w:rFonts w:cs="Times New Roman"/>
          <w:sz w:val="24"/>
          <w:szCs w:val="24"/>
          <w:lang w:val="kk-KZ"/>
        </w:rPr>
        <w:t>%</w:t>
      </w:r>
      <w:r w:rsidR="00193D72">
        <w:rPr>
          <w:rFonts w:cs="Times New Roman"/>
          <w:sz w:val="24"/>
          <w:szCs w:val="24"/>
          <w:lang w:val="kk-KZ"/>
        </w:rPr>
        <w:t>-ды</w:t>
      </w:r>
      <w:r>
        <w:rPr>
          <w:rFonts w:cs="Times New Roman"/>
          <w:sz w:val="24"/>
          <w:szCs w:val="24"/>
          <w:lang w:val="kk-KZ"/>
        </w:rPr>
        <w:t xml:space="preserve"> құра</w:t>
      </w:r>
      <w:r w:rsidR="0005198F">
        <w:rPr>
          <w:rFonts w:cs="Times New Roman"/>
          <w:sz w:val="24"/>
          <w:szCs w:val="24"/>
          <w:lang w:val="kk-KZ"/>
        </w:rPr>
        <w:t>п баяула</w:t>
      </w:r>
      <w:r>
        <w:rPr>
          <w:rFonts w:cs="Times New Roman"/>
          <w:sz w:val="24"/>
          <w:szCs w:val="24"/>
          <w:lang w:val="kk-KZ"/>
        </w:rPr>
        <w:t>ды</w:t>
      </w:r>
      <w:r w:rsidR="0005198F">
        <w:rPr>
          <w:rFonts w:cs="Times New Roman"/>
          <w:sz w:val="24"/>
          <w:szCs w:val="24"/>
          <w:lang w:val="kk-KZ"/>
        </w:rPr>
        <w:t xml:space="preserve"> және </w:t>
      </w:r>
      <w:r>
        <w:rPr>
          <w:rFonts w:cs="Times New Roman"/>
          <w:sz w:val="24"/>
          <w:szCs w:val="24"/>
          <w:lang w:val="kk-KZ"/>
        </w:rPr>
        <w:t xml:space="preserve">Ұлттық Банктің </w:t>
      </w:r>
      <w:r w:rsidR="0005198F">
        <w:rPr>
          <w:rFonts w:cs="Times New Roman"/>
          <w:sz w:val="24"/>
          <w:szCs w:val="24"/>
          <w:lang w:val="kk-KZ"/>
        </w:rPr>
        <w:t>болжамдарына толық сәйкес келеді</w:t>
      </w:r>
      <w:r>
        <w:rPr>
          <w:rFonts w:cs="Times New Roman"/>
          <w:sz w:val="24"/>
          <w:szCs w:val="24"/>
          <w:lang w:val="kk-KZ"/>
        </w:rPr>
        <w:t xml:space="preserve">. </w:t>
      </w:r>
      <w:r w:rsidR="0005198F">
        <w:rPr>
          <w:rFonts w:cs="Times New Roman"/>
          <w:sz w:val="24"/>
          <w:szCs w:val="24"/>
          <w:lang w:val="kk-KZ"/>
        </w:rPr>
        <w:t xml:space="preserve">Жекелеген тауар нарықтарында, ақылы қызметтер нарықтарында бағаның жылдам өсуі инфляцияның жалпы деңгейінің серпініне айтарлықтай әсер етпейді және </w:t>
      </w:r>
      <w:r w:rsidR="005B1351">
        <w:rPr>
          <w:rFonts w:cs="Times New Roman"/>
          <w:sz w:val="24"/>
          <w:szCs w:val="24"/>
          <w:lang w:val="kk-KZ"/>
        </w:rPr>
        <w:t xml:space="preserve">басқа тұтынушылық тауарлар мен қызметтер нарықтарындағы қалыпты баға үрдістерімен өтелетін болады. </w:t>
      </w:r>
    </w:p>
    <w:p w:rsidR="005B1351" w:rsidRPr="005B1351" w:rsidRDefault="008508DC" w:rsidP="002E4F36">
      <w:pPr>
        <w:autoSpaceDE w:val="0"/>
        <w:autoSpaceDN w:val="0"/>
        <w:adjustRightInd w:val="0"/>
        <w:spacing w:after="0" w:line="360" w:lineRule="auto"/>
        <w:ind w:firstLine="709"/>
        <w:jc w:val="both"/>
        <w:rPr>
          <w:rFonts w:cs="Times New Roman"/>
          <w:sz w:val="24"/>
          <w:szCs w:val="24"/>
          <w:lang w:val="kk-KZ"/>
        </w:rPr>
      </w:pPr>
      <w:r>
        <w:rPr>
          <w:rFonts w:cs="Times New Roman"/>
          <w:sz w:val="24"/>
          <w:szCs w:val="24"/>
          <w:lang w:val="kk-KZ"/>
        </w:rPr>
        <w:t xml:space="preserve">Халықтың инфляциялық </w:t>
      </w:r>
      <w:r w:rsidR="00271D92">
        <w:rPr>
          <w:rFonts w:cs="Times New Roman"/>
          <w:sz w:val="24"/>
          <w:szCs w:val="24"/>
          <w:lang w:val="kk-KZ"/>
        </w:rPr>
        <w:t xml:space="preserve">күтулеріне қатысты қаңтарда жүргізілген пікіртерімге сәйкес респонденттердің инфляцияның болашақтағы деңгейіне қатысты күтулерінің байқалып отырған жақсару үрдісі олардың </w:t>
      </w:r>
      <w:proofErr w:type="spellStart"/>
      <w:r w:rsidR="00271D92" w:rsidRPr="009F4F9F">
        <w:rPr>
          <w:rFonts w:cs="Times New Roman"/>
          <w:sz w:val="24"/>
          <w:szCs w:val="24"/>
          <w:lang w:val="kk-KZ"/>
        </w:rPr>
        <w:t>про-инфляци</w:t>
      </w:r>
      <w:r w:rsidR="00271D92">
        <w:rPr>
          <w:rFonts w:cs="Times New Roman"/>
          <w:sz w:val="24"/>
          <w:szCs w:val="24"/>
          <w:lang w:val="kk-KZ"/>
        </w:rPr>
        <w:t>ялық</w:t>
      </w:r>
      <w:proofErr w:type="spellEnd"/>
      <w:r w:rsidR="00271D92">
        <w:rPr>
          <w:rFonts w:cs="Times New Roman"/>
          <w:sz w:val="24"/>
          <w:szCs w:val="24"/>
          <w:lang w:val="kk-KZ"/>
        </w:rPr>
        <w:t xml:space="preserve"> әрекеттерінің жұмсарғанын көрсетіп отыр. Инфляциялық күтулердің сандық бағасы </w:t>
      </w:r>
      <w:r w:rsidR="00743D0E">
        <w:rPr>
          <w:rFonts w:cs="Times New Roman"/>
          <w:sz w:val="24"/>
          <w:szCs w:val="24"/>
          <w:lang w:val="kk-KZ"/>
        </w:rPr>
        <w:t xml:space="preserve">халықтың күтулерінің нысаналы дәліз шеңберінде қалыптасатынын және нақты инфляция мәнінен төмен (қаңтарда – </w:t>
      </w:r>
      <w:r w:rsidR="00743D0E" w:rsidRPr="009F4F9F">
        <w:rPr>
          <w:rFonts w:cs="Times New Roman"/>
          <w:sz w:val="24"/>
          <w:szCs w:val="24"/>
          <w:lang w:val="kk-KZ"/>
        </w:rPr>
        <w:t>6,6%</w:t>
      </w:r>
      <w:r w:rsidR="00743D0E">
        <w:rPr>
          <w:rFonts w:cs="Times New Roman"/>
          <w:sz w:val="24"/>
          <w:szCs w:val="24"/>
          <w:lang w:val="kk-KZ"/>
        </w:rPr>
        <w:t xml:space="preserve">) деңгейде белгіленетінін көрсетіп отыр. Бұл ретте инфляцияның жоғары болатынын күтетін респонденттердің үлесі өткен жылдың ортасынан бері ең төменгі мәнге азайды. </w:t>
      </w:r>
    </w:p>
    <w:p w:rsidR="00743D0E" w:rsidRDefault="00743D0E" w:rsidP="00471BD5">
      <w:pPr>
        <w:autoSpaceDE w:val="0"/>
        <w:autoSpaceDN w:val="0"/>
        <w:adjustRightInd w:val="0"/>
        <w:spacing w:after="0" w:line="360" w:lineRule="auto"/>
        <w:ind w:firstLine="708"/>
        <w:jc w:val="both"/>
        <w:rPr>
          <w:rFonts w:cs="Times New Roman"/>
          <w:sz w:val="24"/>
          <w:szCs w:val="24"/>
          <w:lang w:val="kk-KZ"/>
        </w:rPr>
      </w:pPr>
      <w:r>
        <w:rPr>
          <w:rFonts w:cs="Times New Roman"/>
          <w:sz w:val="24"/>
          <w:szCs w:val="24"/>
          <w:lang w:val="kk-KZ"/>
        </w:rPr>
        <w:lastRenderedPageBreak/>
        <w:t>Осылайша</w:t>
      </w:r>
      <w:r w:rsidRPr="009F4F9F">
        <w:rPr>
          <w:rFonts w:cs="Times New Roman"/>
          <w:sz w:val="24"/>
          <w:szCs w:val="24"/>
          <w:lang w:val="kk-KZ"/>
        </w:rPr>
        <w:t xml:space="preserve">, </w:t>
      </w:r>
      <w:r>
        <w:rPr>
          <w:rFonts w:cs="Times New Roman"/>
          <w:sz w:val="24"/>
          <w:szCs w:val="24"/>
          <w:lang w:val="kk-KZ"/>
        </w:rPr>
        <w:t xml:space="preserve">қолайсыз күйзелістер болмаған жағдайда, инфляция орнықты түрде бүкіл 2017 жыл бойы, сондай-ақ 2018 жылдың 1-жартыжылдығында нысаналы бағдар шегінде болады. </w:t>
      </w:r>
    </w:p>
    <w:p w:rsidR="00743D0E" w:rsidRDefault="00743D0E" w:rsidP="00471BD5">
      <w:pPr>
        <w:autoSpaceDE w:val="0"/>
        <w:autoSpaceDN w:val="0"/>
        <w:adjustRightInd w:val="0"/>
        <w:spacing w:after="0" w:line="360" w:lineRule="auto"/>
        <w:ind w:firstLine="708"/>
        <w:jc w:val="both"/>
        <w:rPr>
          <w:rFonts w:cs="Times New Roman"/>
          <w:sz w:val="24"/>
          <w:szCs w:val="24"/>
          <w:lang w:val="kk-KZ"/>
        </w:rPr>
      </w:pPr>
      <w:r>
        <w:rPr>
          <w:rFonts w:cs="Times New Roman"/>
          <w:sz w:val="24"/>
          <w:szCs w:val="24"/>
          <w:lang w:val="kk-KZ"/>
        </w:rPr>
        <w:t xml:space="preserve">Халықтың да, валюта нарығына кәсіби қатысушылардың да </w:t>
      </w:r>
      <w:proofErr w:type="spellStart"/>
      <w:r>
        <w:rPr>
          <w:rFonts w:cs="Times New Roman"/>
          <w:sz w:val="24"/>
          <w:szCs w:val="24"/>
          <w:lang w:val="kk-KZ"/>
        </w:rPr>
        <w:t>д</w:t>
      </w:r>
      <w:r w:rsidRPr="009F4F9F">
        <w:rPr>
          <w:rFonts w:cs="Times New Roman"/>
          <w:sz w:val="24"/>
          <w:szCs w:val="24"/>
          <w:lang w:val="kk-KZ"/>
        </w:rPr>
        <w:t>евальваци</w:t>
      </w:r>
      <w:r>
        <w:rPr>
          <w:rFonts w:cs="Times New Roman"/>
          <w:sz w:val="24"/>
          <w:szCs w:val="24"/>
          <w:lang w:val="kk-KZ"/>
        </w:rPr>
        <w:t>ялық</w:t>
      </w:r>
      <w:proofErr w:type="spellEnd"/>
      <w:r>
        <w:rPr>
          <w:rFonts w:cs="Times New Roman"/>
          <w:sz w:val="24"/>
          <w:szCs w:val="24"/>
          <w:lang w:val="kk-KZ"/>
        </w:rPr>
        <w:t xml:space="preserve"> көңіл-күйі азаюда, бұл пікіртерім нәтижелеріне</w:t>
      </w:r>
      <w:r w:rsidR="001B3A7C">
        <w:rPr>
          <w:rFonts w:cs="Times New Roman"/>
          <w:sz w:val="24"/>
          <w:szCs w:val="24"/>
          <w:lang w:val="kk-KZ"/>
        </w:rPr>
        <w:t>н</w:t>
      </w:r>
      <w:r>
        <w:rPr>
          <w:rFonts w:cs="Times New Roman"/>
          <w:sz w:val="24"/>
          <w:szCs w:val="24"/>
          <w:lang w:val="kk-KZ"/>
        </w:rPr>
        <w:t xml:space="preserve"> және валюта тәуекелдерін </w:t>
      </w:r>
      <w:proofErr w:type="spellStart"/>
      <w:r>
        <w:rPr>
          <w:rFonts w:cs="Times New Roman"/>
          <w:sz w:val="24"/>
          <w:szCs w:val="24"/>
          <w:lang w:val="kk-KZ"/>
        </w:rPr>
        <w:t>хеджирлеу</w:t>
      </w:r>
      <w:proofErr w:type="spellEnd"/>
      <w:r>
        <w:rPr>
          <w:rFonts w:cs="Times New Roman"/>
          <w:sz w:val="24"/>
          <w:szCs w:val="24"/>
          <w:lang w:val="kk-KZ"/>
        </w:rPr>
        <w:t xml:space="preserve"> құнына</w:t>
      </w:r>
      <w:r w:rsidR="001B3A7C">
        <w:rPr>
          <w:rFonts w:cs="Times New Roman"/>
          <w:sz w:val="24"/>
          <w:szCs w:val="24"/>
          <w:lang w:val="kk-KZ"/>
        </w:rPr>
        <w:t>н</w:t>
      </w:r>
      <w:r>
        <w:rPr>
          <w:rFonts w:cs="Times New Roman"/>
          <w:sz w:val="24"/>
          <w:szCs w:val="24"/>
          <w:lang w:val="kk-KZ"/>
        </w:rPr>
        <w:t xml:space="preserve"> көрініп отыр</w:t>
      </w:r>
      <w:r w:rsidRPr="009F4F9F">
        <w:rPr>
          <w:rFonts w:cs="Times New Roman"/>
          <w:sz w:val="24"/>
          <w:szCs w:val="24"/>
          <w:lang w:val="kk-KZ"/>
        </w:rPr>
        <w:t>.</w:t>
      </w:r>
    </w:p>
    <w:p w:rsidR="00743D0E" w:rsidRDefault="001B3A7C" w:rsidP="00743D0E">
      <w:pPr>
        <w:autoSpaceDE w:val="0"/>
        <w:autoSpaceDN w:val="0"/>
        <w:adjustRightInd w:val="0"/>
        <w:spacing w:after="0" w:line="360" w:lineRule="auto"/>
        <w:ind w:firstLine="708"/>
        <w:jc w:val="both"/>
        <w:rPr>
          <w:rFonts w:cs="Times New Roman"/>
          <w:sz w:val="24"/>
          <w:szCs w:val="24"/>
          <w:lang w:val="kk-KZ"/>
        </w:rPr>
      </w:pPr>
      <w:r>
        <w:rPr>
          <w:rFonts w:cs="Times New Roman"/>
          <w:sz w:val="24"/>
          <w:szCs w:val="24"/>
          <w:lang w:val="kk-KZ"/>
        </w:rPr>
        <w:t xml:space="preserve">Депозиттік нарық бойынша деректер банктік салымдардың долларсыздану процесінің жалғасып жатқанын және салымшылардың ұлттық валютаны артық көру үрдісінің сақталып отырғанын көрсетіп отыр. Алдын ала деректер бойынша шетел валютасындағы депозиттер үлесі 2017 жылғы қаңтардың соңында </w:t>
      </w:r>
      <w:r w:rsidRPr="009F4F9F">
        <w:rPr>
          <w:rFonts w:cs="Times New Roman"/>
          <w:sz w:val="24"/>
          <w:szCs w:val="24"/>
          <w:lang w:val="kk-KZ"/>
        </w:rPr>
        <w:t>5</w:t>
      </w:r>
      <w:r w:rsidR="0008785A">
        <w:rPr>
          <w:rFonts w:cs="Times New Roman"/>
          <w:sz w:val="24"/>
          <w:szCs w:val="24"/>
          <w:lang w:val="kk-KZ"/>
        </w:rPr>
        <w:t>3</w:t>
      </w:r>
      <w:r w:rsidRPr="009F4F9F">
        <w:rPr>
          <w:rFonts w:cs="Times New Roman"/>
          <w:sz w:val="24"/>
          <w:szCs w:val="24"/>
          <w:lang w:val="kk-KZ"/>
        </w:rPr>
        <w:t>%</w:t>
      </w:r>
      <w:r>
        <w:rPr>
          <w:rFonts w:cs="Times New Roman"/>
          <w:sz w:val="24"/>
          <w:szCs w:val="24"/>
          <w:lang w:val="kk-KZ"/>
        </w:rPr>
        <w:t xml:space="preserve">-ға дейін төмендеді. </w:t>
      </w:r>
    </w:p>
    <w:p w:rsidR="00743D0E" w:rsidRDefault="001B3A7C" w:rsidP="007518A4">
      <w:pPr>
        <w:autoSpaceDE w:val="0"/>
        <w:autoSpaceDN w:val="0"/>
        <w:adjustRightInd w:val="0"/>
        <w:spacing w:after="0" w:line="360" w:lineRule="auto"/>
        <w:ind w:firstLine="708"/>
        <w:jc w:val="both"/>
        <w:rPr>
          <w:rFonts w:cs="Times New Roman"/>
          <w:sz w:val="24"/>
          <w:szCs w:val="24"/>
          <w:lang w:val="kk-KZ"/>
        </w:rPr>
      </w:pPr>
      <w:r>
        <w:rPr>
          <w:rFonts w:cs="Times New Roman"/>
          <w:sz w:val="24"/>
          <w:szCs w:val="24"/>
          <w:lang w:val="kk-KZ"/>
        </w:rPr>
        <w:t xml:space="preserve">Экономиканы қайта қалпына келу белгілері анық көрінуде. Экономиканың базалық салаларының дамуын көрсететін қысқамерзімді экономикалық </w:t>
      </w:r>
      <w:r w:rsidR="00743D0E" w:rsidRPr="009F4F9F">
        <w:rPr>
          <w:rFonts w:cs="Times New Roman"/>
          <w:sz w:val="24"/>
          <w:szCs w:val="24"/>
          <w:lang w:val="kk-KZ"/>
        </w:rPr>
        <w:t>индикатор</w:t>
      </w:r>
      <w:r>
        <w:rPr>
          <w:rFonts w:cs="Times New Roman"/>
          <w:sz w:val="24"/>
          <w:szCs w:val="24"/>
          <w:lang w:val="kk-KZ"/>
        </w:rPr>
        <w:t xml:space="preserve"> 2017 жылғы қаңтарда </w:t>
      </w:r>
      <w:r w:rsidRPr="009F4F9F">
        <w:rPr>
          <w:rFonts w:cs="Times New Roman"/>
          <w:sz w:val="24"/>
          <w:szCs w:val="24"/>
          <w:lang w:val="kk-KZ"/>
        </w:rPr>
        <w:t>103,8%</w:t>
      </w:r>
      <w:r>
        <w:rPr>
          <w:rFonts w:cs="Times New Roman"/>
          <w:sz w:val="24"/>
          <w:szCs w:val="24"/>
          <w:lang w:val="kk-KZ"/>
        </w:rPr>
        <w:t xml:space="preserve">-ды құрап, қалыпқа келетін өсу аймағында </w:t>
      </w:r>
      <w:r w:rsidR="007518A4">
        <w:rPr>
          <w:rFonts w:cs="Times New Roman"/>
          <w:sz w:val="24"/>
          <w:szCs w:val="24"/>
          <w:lang w:val="kk-KZ"/>
        </w:rPr>
        <w:t xml:space="preserve">болып отыр. 2017 жылы нақты ІЖӨ-нің өсуі </w:t>
      </w:r>
      <w:r w:rsidR="007518A4" w:rsidRPr="009F4F9F">
        <w:rPr>
          <w:rFonts w:cs="Times New Roman"/>
          <w:sz w:val="24"/>
          <w:szCs w:val="24"/>
          <w:lang w:val="kk-KZ"/>
        </w:rPr>
        <w:t>2%</w:t>
      </w:r>
      <w:r w:rsidR="007518A4">
        <w:rPr>
          <w:rFonts w:cs="Times New Roman"/>
          <w:sz w:val="24"/>
          <w:szCs w:val="24"/>
          <w:lang w:val="kk-KZ"/>
        </w:rPr>
        <w:t xml:space="preserve">-дан асатын деңгейде болжанып отыр.   </w:t>
      </w:r>
      <w:r>
        <w:rPr>
          <w:rFonts w:cs="Times New Roman"/>
          <w:sz w:val="24"/>
          <w:szCs w:val="24"/>
          <w:lang w:val="kk-KZ"/>
        </w:rPr>
        <w:t xml:space="preserve"> </w:t>
      </w:r>
    </w:p>
    <w:p w:rsidR="00743D0E" w:rsidRPr="009F4F9F" w:rsidRDefault="007518A4" w:rsidP="00743D0E">
      <w:pPr>
        <w:autoSpaceDE w:val="0"/>
        <w:autoSpaceDN w:val="0"/>
        <w:adjustRightInd w:val="0"/>
        <w:spacing w:after="0" w:line="360" w:lineRule="auto"/>
        <w:ind w:firstLine="708"/>
        <w:jc w:val="both"/>
        <w:rPr>
          <w:rFonts w:cs="Times New Roman"/>
          <w:sz w:val="24"/>
          <w:szCs w:val="24"/>
          <w:lang w:val="kk-KZ"/>
        </w:rPr>
      </w:pPr>
      <w:r>
        <w:rPr>
          <w:sz w:val="24"/>
          <w:szCs w:val="24"/>
          <w:lang w:val="kk-KZ"/>
        </w:rPr>
        <w:t>І</w:t>
      </w:r>
      <w:r w:rsidRPr="007518A4">
        <w:rPr>
          <w:sz w:val="24"/>
          <w:szCs w:val="24"/>
          <w:lang w:val="kk-KZ"/>
        </w:rPr>
        <w:t>скерлік белсенділіктің қайта қалпына келуі</w:t>
      </w:r>
      <w:r>
        <w:rPr>
          <w:sz w:val="24"/>
          <w:szCs w:val="24"/>
          <w:lang w:val="kk-KZ"/>
        </w:rPr>
        <w:t xml:space="preserve">нің және </w:t>
      </w:r>
      <w:r w:rsidRPr="007518A4">
        <w:rPr>
          <w:sz w:val="24"/>
          <w:szCs w:val="24"/>
          <w:lang w:val="kk-KZ"/>
        </w:rPr>
        <w:t>ішкі ақша және валюта нарықтарындағы тұрақтылық</w:t>
      </w:r>
      <w:r>
        <w:rPr>
          <w:sz w:val="24"/>
          <w:szCs w:val="24"/>
          <w:lang w:val="kk-KZ"/>
        </w:rPr>
        <w:t>тың жағымды белгілерінің болуына қарамастан, экономиканың одан әрі дамуы</w:t>
      </w:r>
      <w:r w:rsidR="006F6F97">
        <w:rPr>
          <w:sz w:val="24"/>
          <w:szCs w:val="24"/>
          <w:lang w:val="kk-KZ"/>
        </w:rPr>
        <w:t xml:space="preserve"> үшін, бірінші кезекте, инфляциялық процестер </w:t>
      </w:r>
      <w:r>
        <w:rPr>
          <w:sz w:val="24"/>
          <w:szCs w:val="24"/>
          <w:lang w:val="kk-KZ"/>
        </w:rPr>
        <w:t>үшін әлеуетті тәуекелдері бар сыртқы және ішкі күйзелістердің туындау ықтималдығы</w:t>
      </w:r>
      <w:r w:rsidR="006F6F97">
        <w:rPr>
          <w:sz w:val="24"/>
          <w:szCs w:val="24"/>
          <w:lang w:val="kk-KZ"/>
        </w:rPr>
        <w:t xml:space="preserve"> сақталуда. Олардың ішінен әлемдік тауар және қаржы нарықтарындағы баға </w:t>
      </w:r>
      <w:proofErr w:type="spellStart"/>
      <w:r w:rsidR="006F6F97">
        <w:rPr>
          <w:sz w:val="24"/>
          <w:szCs w:val="24"/>
          <w:lang w:val="kk-KZ"/>
        </w:rPr>
        <w:t>белгіленімдеріне</w:t>
      </w:r>
      <w:proofErr w:type="spellEnd"/>
      <w:r w:rsidR="006F6F97">
        <w:rPr>
          <w:sz w:val="24"/>
          <w:szCs w:val="24"/>
          <w:lang w:val="kk-KZ"/>
        </w:rPr>
        <w:t xml:space="preserve"> өте қатты тәуелділікпен, сондай-ақ </w:t>
      </w:r>
      <w:r w:rsidR="006F6F97" w:rsidRPr="00982D8E">
        <w:rPr>
          <w:rFonts w:cs="Times New Roman"/>
          <w:sz w:val="24"/>
          <w:szCs w:val="24"/>
          <w:lang w:val="kk-KZ"/>
        </w:rPr>
        <w:t>сауда әріптестері елдерінің экономикаларын қалпына келтіру жылд</w:t>
      </w:r>
      <w:r w:rsidR="006F6F97">
        <w:rPr>
          <w:rFonts w:cs="Times New Roman"/>
          <w:sz w:val="24"/>
          <w:szCs w:val="24"/>
          <w:lang w:val="kk-KZ"/>
        </w:rPr>
        <w:t>а</w:t>
      </w:r>
      <w:r w:rsidR="006F6F97" w:rsidRPr="00982D8E">
        <w:rPr>
          <w:rFonts w:cs="Times New Roman"/>
          <w:sz w:val="24"/>
          <w:szCs w:val="24"/>
          <w:lang w:val="kk-KZ"/>
        </w:rPr>
        <w:t>мдығы</w:t>
      </w:r>
      <w:r w:rsidR="006F6F97">
        <w:rPr>
          <w:rFonts w:cs="Times New Roman"/>
          <w:sz w:val="24"/>
          <w:szCs w:val="24"/>
          <w:lang w:val="kk-KZ"/>
        </w:rPr>
        <w:t>ме</w:t>
      </w:r>
      <w:r w:rsidR="006F6F97" w:rsidRPr="00982D8E">
        <w:rPr>
          <w:rFonts w:cs="Times New Roman"/>
          <w:sz w:val="24"/>
          <w:szCs w:val="24"/>
          <w:lang w:val="kk-KZ"/>
        </w:rPr>
        <w:t>н</w:t>
      </w:r>
      <w:r w:rsidR="006F6F97">
        <w:rPr>
          <w:sz w:val="24"/>
          <w:szCs w:val="24"/>
          <w:lang w:val="kk-KZ"/>
        </w:rPr>
        <w:t xml:space="preserve"> байланысты сыртқы тәуекелдерді де, бюджет шығыстарын ұлғаю жағына қарай қайта қарауды да атап өткен жөн. </w:t>
      </w:r>
      <w:r w:rsidR="0008785A">
        <w:rPr>
          <w:sz w:val="24"/>
          <w:szCs w:val="24"/>
          <w:lang w:val="kk-KZ"/>
        </w:rPr>
        <w:t xml:space="preserve">Базалық мөлшерлеме бойынша болашақтағы шешімдер ішкі сұраныстың іргелі факторларының бұдан кейінгі серпініне және қаржы секторындағы ахуалдың орнықтылығына байланысты болады. </w:t>
      </w:r>
    </w:p>
    <w:p w:rsidR="00471BD5" w:rsidRPr="009F4F9F" w:rsidRDefault="006E4068" w:rsidP="006E4068">
      <w:pPr>
        <w:autoSpaceDE w:val="0"/>
        <w:autoSpaceDN w:val="0"/>
        <w:adjustRightInd w:val="0"/>
        <w:spacing w:after="0" w:line="360" w:lineRule="auto"/>
        <w:ind w:firstLine="708"/>
        <w:jc w:val="both"/>
        <w:rPr>
          <w:rFonts w:cs="Times New Roman"/>
          <w:sz w:val="24"/>
          <w:szCs w:val="24"/>
          <w:lang w:val="kk-KZ"/>
        </w:rPr>
      </w:pPr>
      <w:r w:rsidRPr="00C92E71">
        <w:rPr>
          <w:rFonts w:cs="Times New Roman"/>
          <w:sz w:val="24"/>
          <w:szCs w:val="24"/>
          <w:lang w:val="kk-KZ"/>
        </w:rPr>
        <w:t xml:space="preserve">Базалық мөлшерлеме бойынша </w:t>
      </w:r>
      <w:r>
        <w:rPr>
          <w:rFonts w:cs="Times New Roman"/>
          <w:sz w:val="24"/>
          <w:szCs w:val="24"/>
          <w:lang w:val="kk-KZ"/>
        </w:rPr>
        <w:t>кезекті</w:t>
      </w:r>
      <w:r w:rsidRPr="00C92E71">
        <w:rPr>
          <w:rFonts w:cs="Times New Roman"/>
          <w:sz w:val="24"/>
          <w:szCs w:val="24"/>
          <w:lang w:val="kk-KZ"/>
        </w:rPr>
        <w:t xml:space="preserve"> шешім 201</w:t>
      </w:r>
      <w:r>
        <w:rPr>
          <w:rFonts w:cs="Times New Roman"/>
          <w:sz w:val="24"/>
          <w:szCs w:val="24"/>
          <w:lang w:val="kk-KZ"/>
        </w:rPr>
        <w:t>7</w:t>
      </w:r>
      <w:r w:rsidRPr="00C92E71">
        <w:rPr>
          <w:rFonts w:cs="Times New Roman"/>
          <w:sz w:val="24"/>
          <w:szCs w:val="24"/>
          <w:lang w:val="kk-KZ"/>
        </w:rPr>
        <w:t xml:space="preserve"> жылғы </w:t>
      </w:r>
      <w:r>
        <w:rPr>
          <w:rFonts w:cs="Times New Roman"/>
          <w:sz w:val="24"/>
          <w:szCs w:val="24"/>
          <w:lang w:val="kk-KZ"/>
        </w:rPr>
        <w:t xml:space="preserve">10 сәуірде </w:t>
      </w:r>
      <w:r w:rsidRPr="00C92E71">
        <w:rPr>
          <w:rFonts w:cs="Times New Roman"/>
          <w:sz w:val="24"/>
          <w:szCs w:val="24"/>
          <w:lang w:val="kk-KZ"/>
        </w:rPr>
        <w:t>Астана уақыты бойынша 17.00-де жариялан</w:t>
      </w:r>
      <w:r>
        <w:rPr>
          <w:rFonts w:cs="Times New Roman"/>
          <w:sz w:val="24"/>
          <w:szCs w:val="24"/>
          <w:lang w:val="kk-KZ"/>
        </w:rPr>
        <w:t>а</w:t>
      </w:r>
      <w:r w:rsidRPr="00C92E71">
        <w:rPr>
          <w:rFonts w:cs="Times New Roman"/>
          <w:sz w:val="24"/>
          <w:szCs w:val="24"/>
          <w:lang w:val="kk-KZ"/>
        </w:rPr>
        <w:t>ды.</w:t>
      </w:r>
      <w:r w:rsidR="00471BD5" w:rsidRPr="009F4F9F">
        <w:rPr>
          <w:rFonts w:cs="Times New Roman"/>
          <w:sz w:val="24"/>
          <w:szCs w:val="24"/>
          <w:lang w:val="kk-KZ"/>
        </w:rPr>
        <w:t xml:space="preserve"> </w:t>
      </w:r>
    </w:p>
    <w:p w:rsidR="00471BD5" w:rsidRPr="00C92E71" w:rsidRDefault="00471BD5" w:rsidP="00471BD5">
      <w:pPr>
        <w:spacing w:after="0" w:line="360" w:lineRule="auto"/>
        <w:ind w:firstLine="709"/>
        <w:jc w:val="both"/>
        <w:rPr>
          <w:rFonts w:cs="Times New Roman"/>
          <w:sz w:val="24"/>
          <w:szCs w:val="24"/>
          <w:lang w:val="kk-KZ"/>
        </w:rPr>
      </w:pPr>
    </w:p>
    <w:p w:rsidR="00471BD5" w:rsidRPr="00C92E71" w:rsidRDefault="00471BD5" w:rsidP="00471BD5">
      <w:pPr>
        <w:spacing w:after="0" w:line="240" w:lineRule="auto"/>
        <w:rPr>
          <w:rFonts w:eastAsia="Times New Roman" w:cs="Times New Roman"/>
          <w:lang w:val="kk-KZ"/>
        </w:rPr>
      </w:pPr>
    </w:p>
    <w:p w:rsidR="00471BD5" w:rsidRPr="00C92E71" w:rsidRDefault="00471BD5" w:rsidP="00471BD5">
      <w:pPr>
        <w:spacing w:after="0" w:line="240" w:lineRule="auto"/>
        <w:rPr>
          <w:rFonts w:eastAsia="Times New Roman" w:cs="Times New Roman"/>
          <w:lang w:val="kk-KZ"/>
        </w:rPr>
      </w:pPr>
    </w:p>
    <w:p w:rsidR="00471BD5" w:rsidRPr="00C92E71" w:rsidRDefault="00471BD5" w:rsidP="00471BD5">
      <w:pPr>
        <w:spacing w:after="0" w:line="240" w:lineRule="auto"/>
        <w:rPr>
          <w:rFonts w:ascii="Verdana" w:eastAsia="Times New Roman" w:hAnsi="Verdana" w:cs="Times New Roman"/>
          <w:lang w:val="kk-KZ"/>
        </w:rPr>
      </w:pPr>
      <w:bookmarkStart w:id="0" w:name="_GoBack"/>
      <w:bookmarkEnd w:id="0"/>
    </w:p>
    <w:p w:rsidR="00471BD5" w:rsidRPr="00C92E71" w:rsidRDefault="00471BD5" w:rsidP="00471BD5">
      <w:pPr>
        <w:spacing w:after="0" w:line="240" w:lineRule="auto"/>
        <w:rPr>
          <w:rFonts w:ascii="Verdana" w:eastAsia="Times New Roman" w:hAnsi="Verdana" w:cs="Times New Roman"/>
          <w:lang w:val="kk-KZ"/>
        </w:rPr>
      </w:pPr>
    </w:p>
    <w:p w:rsidR="00471BD5" w:rsidRPr="00C92E71" w:rsidRDefault="00471BD5" w:rsidP="00471BD5">
      <w:pPr>
        <w:spacing w:after="0" w:line="240" w:lineRule="auto"/>
        <w:rPr>
          <w:rFonts w:ascii="Verdana" w:eastAsia="Times New Roman" w:hAnsi="Verdana" w:cs="Times New Roman"/>
          <w:lang w:val="kk-KZ"/>
        </w:rPr>
      </w:pPr>
    </w:p>
    <w:p w:rsidR="00471BD5" w:rsidRPr="00C92E71" w:rsidRDefault="00471BD5" w:rsidP="00471BD5">
      <w:pPr>
        <w:spacing w:after="0" w:line="240" w:lineRule="auto"/>
        <w:rPr>
          <w:rFonts w:ascii="Verdana" w:eastAsia="Times New Roman" w:hAnsi="Verdana" w:cs="Times New Roman"/>
          <w:lang w:val="kk-KZ"/>
        </w:rPr>
      </w:pPr>
    </w:p>
    <w:p w:rsidR="00471BD5" w:rsidRPr="00C92E71" w:rsidRDefault="009F4F9F" w:rsidP="00471BD5">
      <w:pPr>
        <w:spacing w:after="0" w:line="240" w:lineRule="auto"/>
        <w:jc w:val="center"/>
        <w:rPr>
          <w:rFonts w:ascii="Calibri" w:eastAsia="Times New Roman" w:hAnsi="Calibri" w:cs="Times New Roman"/>
          <w:lang w:val="kk-KZ"/>
        </w:rPr>
      </w:pPr>
      <w:r>
        <w:rPr>
          <w:rFonts w:ascii="Calibri" w:eastAsia="Times New Roman" w:hAnsi="Calibri" w:cs="Times New Roman"/>
          <w:lang w:val="kk-KZ"/>
        </w:rPr>
        <w:t xml:space="preserve">Толығырақ ақпаратты </w:t>
      </w:r>
      <w:r w:rsidR="00471BD5" w:rsidRPr="00C92E71">
        <w:rPr>
          <w:rFonts w:ascii="Calibri" w:eastAsia="Times New Roman" w:hAnsi="Calibri" w:cs="Times New Roman"/>
          <w:lang w:val="kk-KZ"/>
        </w:rPr>
        <w:t>мына телефон бойынша алуға болады:</w:t>
      </w:r>
    </w:p>
    <w:p w:rsidR="00471BD5" w:rsidRPr="00C92E71" w:rsidRDefault="00471BD5" w:rsidP="00471BD5">
      <w:pPr>
        <w:spacing w:after="0" w:line="240" w:lineRule="auto"/>
        <w:jc w:val="center"/>
        <w:rPr>
          <w:rFonts w:ascii="Calibri" w:eastAsia="Times New Roman" w:hAnsi="Calibri" w:cs="Times New Roman"/>
          <w:lang w:val="kk-KZ"/>
        </w:rPr>
      </w:pPr>
      <w:r w:rsidRPr="00C92E71">
        <w:rPr>
          <w:rFonts w:ascii="Calibri" w:eastAsia="Times New Roman" w:hAnsi="Calibri" w:cs="Times New Roman"/>
          <w:lang w:val="kk-KZ"/>
        </w:rPr>
        <w:t>+7 (727) 2704 585</w:t>
      </w:r>
    </w:p>
    <w:p w:rsidR="00471BD5" w:rsidRPr="00C92E71" w:rsidRDefault="00471BD5" w:rsidP="00471BD5">
      <w:pPr>
        <w:spacing w:after="0" w:line="240" w:lineRule="auto"/>
        <w:jc w:val="center"/>
        <w:rPr>
          <w:rFonts w:ascii="Calibri" w:eastAsia="Times New Roman" w:hAnsi="Calibri" w:cs="Times New Roman"/>
          <w:lang w:val="kk-KZ"/>
        </w:rPr>
      </w:pPr>
      <w:proofErr w:type="spellStart"/>
      <w:r w:rsidRPr="00C92E71">
        <w:rPr>
          <w:rFonts w:ascii="Calibri" w:eastAsia="Times New Roman" w:hAnsi="Calibri" w:cs="Times New Roman"/>
          <w:lang w:val="kk-KZ"/>
        </w:rPr>
        <w:t>e-mail</w:t>
      </w:r>
      <w:proofErr w:type="spellEnd"/>
      <w:r w:rsidRPr="00C92E71">
        <w:rPr>
          <w:rFonts w:ascii="Calibri" w:eastAsia="Times New Roman" w:hAnsi="Calibri" w:cs="Times New Roman"/>
          <w:lang w:val="kk-KZ"/>
        </w:rPr>
        <w:t>: press@nationalbank.kz</w:t>
      </w:r>
    </w:p>
    <w:p w:rsidR="002E4F36" w:rsidRPr="009F4F9F" w:rsidRDefault="00471BD5" w:rsidP="006E4068">
      <w:pPr>
        <w:spacing w:after="0" w:line="240" w:lineRule="auto"/>
        <w:jc w:val="center"/>
        <w:rPr>
          <w:rFonts w:ascii="Verdana" w:eastAsia="Times New Roman" w:hAnsi="Verdana" w:cs="Times New Roman"/>
          <w:lang w:val="en-US"/>
        </w:rPr>
      </w:pPr>
      <w:proofErr w:type="spellStart"/>
      <w:r w:rsidRPr="00C92E71">
        <w:rPr>
          <w:rFonts w:ascii="Calibri" w:eastAsia="Times New Roman" w:hAnsi="Calibri" w:cs="Times New Roman"/>
          <w:lang w:val="kk-KZ"/>
        </w:rPr>
        <w:t>www.nationalbank.kz</w:t>
      </w:r>
      <w:proofErr w:type="spellEnd"/>
    </w:p>
    <w:sectPr w:rsidR="002E4F36" w:rsidRPr="009F4F9F" w:rsidSect="006C136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1A"/>
    <w:rsid w:val="00045DAD"/>
    <w:rsid w:val="0005198F"/>
    <w:rsid w:val="0008785A"/>
    <w:rsid w:val="00096CB7"/>
    <w:rsid w:val="000A53AA"/>
    <w:rsid w:val="000C1A52"/>
    <w:rsid w:val="000F530D"/>
    <w:rsid w:val="0010027F"/>
    <w:rsid w:val="00163D02"/>
    <w:rsid w:val="00165106"/>
    <w:rsid w:val="001856E2"/>
    <w:rsid w:val="00193D72"/>
    <w:rsid w:val="00197BE1"/>
    <w:rsid w:val="001A4312"/>
    <w:rsid w:val="001B115C"/>
    <w:rsid w:val="001B3A7C"/>
    <w:rsid w:val="001C128B"/>
    <w:rsid w:val="001F3CE4"/>
    <w:rsid w:val="00257AD4"/>
    <w:rsid w:val="00271D92"/>
    <w:rsid w:val="00292150"/>
    <w:rsid w:val="002A4FC1"/>
    <w:rsid w:val="002D693F"/>
    <w:rsid w:val="002E4F36"/>
    <w:rsid w:val="0035740D"/>
    <w:rsid w:val="003D15FC"/>
    <w:rsid w:val="004059FD"/>
    <w:rsid w:val="00471BD5"/>
    <w:rsid w:val="004D21B7"/>
    <w:rsid w:val="0050010B"/>
    <w:rsid w:val="00570060"/>
    <w:rsid w:val="00586BF4"/>
    <w:rsid w:val="005B1351"/>
    <w:rsid w:val="005C0113"/>
    <w:rsid w:val="005C0F8C"/>
    <w:rsid w:val="005C513E"/>
    <w:rsid w:val="005E5524"/>
    <w:rsid w:val="00642070"/>
    <w:rsid w:val="006A2C86"/>
    <w:rsid w:val="006C1364"/>
    <w:rsid w:val="006E4068"/>
    <w:rsid w:val="006F6F97"/>
    <w:rsid w:val="007016D7"/>
    <w:rsid w:val="00715590"/>
    <w:rsid w:val="00743D0E"/>
    <w:rsid w:val="007518A4"/>
    <w:rsid w:val="00780CC1"/>
    <w:rsid w:val="007B1175"/>
    <w:rsid w:val="007F7C83"/>
    <w:rsid w:val="00850282"/>
    <w:rsid w:val="008508DC"/>
    <w:rsid w:val="00854A69"/>
    <w:rsid w:val="00855D13"/>
    <w:rsid w:val="0089061A"/>
    <w:rsid w:val="00901AF5"/>
    <w:rsid w:val="009242A6"/>
    <w:rsid w:val="009D5AD4"/>
    <w:rsid w:val="009F4F9F"/>
    <w:rsid w:val="00A14CBE"/>
    <w:rsid w:val="00A40F3A"/>
    <w:rsid w:val="00A76C76"/>
    <w:rsid w:val="00AA5476"/>
    <w:rsid w:val="00AD4527"/>
    <w:rsid w:val="00B31769"/>
    <w:rsid w:val="00B5261B"/>
    <w:rsid w:val="00B56A00"/>
    <w:rsid w:val="00B6243C"/>
    <w:rsid w:val="00BC26AB"/>
    <w:rsid w:val="00C120DE"/>
    <w:rsid w:val="00C12127"/>
    <w:rsid w:val="00C36A73"/>
    <w:rsid w:val="00C7645C"/>
    <w:rsid w:val="00CD0045"/>
    <w:rsid w:val="00CE1F0D"/>
    <w:rsid w:val="00D306C0"/>
    <w:rsid w:val="00D376D5"/>
    <w:rsid w:val="00E41E24"/>
    <w:rsid w:val="00E87BF4"/>
    <w:rsid w:val="00EB77EE"/>
    <w:rsid w:val="00EE2921"/>
    <w:rsid w:val="00F001EA"/>
    <w:rsid w:val="00F02E60"/>
    <w:rsid w:val="00FB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2E60"/>
    <w:rPr>
      <w:rFonts w:ascii="Tahoma" w:hAnsi="Tahoma" w:cs="Tahoma"/>
      <w:sz w:val="16"/>
      <w:szCs w:val="16"/>
    </w:rPr>
  </w:style>
  <w:style w:type="character" w:styleId="a5">
    <w:name w:val="annotation reference"/>
    <w:basedOn w:val="a0"/>
    <w:uiPriority w:val="99"/>
    <w:semiHidden/>
    <w:unhideWhenUsed/>
    <w:rsid w:val="00F001EA"/>
    <w:rPr>
      <w:sz w:val="16"/>
      <w:szCs w:val="16"/>
    </w:rPr>
  </w:style>
  <w:style w:type="paragraph" w:styleId="a6">
    <w:name w:val="annotation text"/>
    <w:basedOn w:val="a"/>
    <w:link w:val="a7"/>
    <w:uiPriority w:val="99"/>
    <w:semiHidden/>
    <w:unhideWhenUsed/>
    <w:rsid w:val="00F001EA"/>
    <w:pPr>
      <w:spacing w:line="240" w:lineRule="auto"/>
    </w:pPr>
    <w:rPr>
      <w:sz w:val="20"/>
      <w:szCs w:val="20"/>
    </w:rPr>
  </w:style>
  <w:style w:type="character" w:customStyle="1" w:styleId="a7">
    <w:name w:val="Текст примечания Знак"/>
    <w:basedOn w:val="a0"/>
    <w:link w:val="a6"/>
    <w:uiPriority w:val="99"/>
    <w:semiHidden/>
    <w:rsid w:val="00F001EA"/>
    <w:rPr>
      <w:sz w:val="20"/>
      <w:szCs w:val="20"/>
    </w:rPr>
  </w:style>
  <w:style w:type="paragraph" w:styleId="a8">
    <w:name w:val="annotation subject"/>
    <w:basedOn w:val="a6"/>
    <w:next w:val="a6"/>
    <w:link w:val="a9"/>
    <w:uiPriority w:val="99"/>
    <w:semiHidden/>
    <w:unhideWhenUsed/>
    <w:rsid w:val="00F001EA"/>
    <w:rPr>
      <w:b/>
      <w:bCs/>
    </w:rPr>
  </w:style>
  <w:style w:type="character" w:customStyle="1" w:styleId="a9">
    <w:name w:val="Тема примечания Знак"/>
    <w:basedOn w:val="a7"/>
    <w:link w:val="a8"/>
    <w:uiPriority w:val="99"/>
    <w:semiHidden/>
    <w:rsid w:val="00F001EA"/>
    <w:rPr>
      <w:b/>
      <w:bCs/>
      <w:sz w:val="20"/>
      <w:szCs w:val="20"/>
    </w:rPr>
  </w:style>
  <w:style w:type="paragraph" w:styleId="aa">
    <w:name w:val="Revision"/>
    <w:hidden/>
    <w:uiPriority w:val="99"/>
    <w:semiHidden/>
    <w:rsid w:val="00F001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2E60"/>
    <w:rPr>
      <w:rFonts w:ascii="Tahoma" w:hAnsi="Tahoma" w:cs="Tahoma"/>
      <w:sz w:val="16"/>
      <w:szCs w:val="16"/>
    </w:rPr>
  </w:style>
  <w:style w:type="character" w:styleId="a5">
    <w:name w:val="annotation reference"/>
    <w:basedOn w:val="a0"/>
    <w:uiPriority w:val="99"/>
    <w:semiHidden/>
    <w:unhideWhenUsed/>
    <w:rsid w:val="00F001EA"/>
    <w:rPr>
      <w:sz w:val="16"/>
      <w:szCs w:val="16"/>
    </w:rPr>
  </w:style>
  <w:style w:type="paragraph" w:styleId="a6">
    <w:name w:val="annotation text"/>
    <w:basedOn w:val="a"/>
    <w:link w:val="a7"/>
    <w:uiPriority w:val="99"/>
    <w:semiHidden/>
    <w:unhideWhenUsed/>
    <w:rsid w:val="00F001EA"/>
    <w:pPr>
      <w:spacing w:line="240" w:lineRule="auto"/>
    </w:pPr>
    <w:rPr>
      <w:sz w:val="20"/>
      <w:szCs w:val="20"/>
    </w:rPr>
  </w:style>
  <w:style w:type="character" w:customStyle="1" w:styleId="a7">
    <w:name w:val="Текст примечания Знак"/>
    <w:basedOn w:val="a0"/>
    <w:link w:val="a6"/>
    <w:uiPriority w:val="99"/>
    <w:semiHidden/>
    <w:rsid w:val="00F001EA"/>
    <w:rPr>
      <w:sz w:val="20"/>
      <w:szCs w:val="20"/>
    </w:rPr>
  </w:style>
  <w:style w:type="paragraph" w:styleId="a8">
    <w:name w:val="annotation subject"/>
    <w:basedOn w:val="a6"/>
    <w:next w:val="a6"/>
    <w:link w:val="a9"/>
    <w:uiPriority w:val="99"/>
    <w:semiHidden/>
    <w:unhideWhenUsed/>
    <w:rsid w:val="00F001EA"/>
    <w:rPr>
      <w:b/>
      <w:bCs/>
    </w:rPr>
  </w:style>
  <w:style w:type="character" w:customStyle="1" w:styleId="a9">
    <w:name w:val="Тема примечания Знак"/>
    <w:basedOn w:val="a7"/>
    <w:link w:val="a8"/>
    <w:uiPriority w:val="99"/>
    <w:semiHidden/>
    <w:rsid w:val="00F001EA"/>
    <w:rPr>
      <w:b/>
      <w:bCs/>
      <w:sz w:val="20"/>
      <w:szCs w:val="20"/>
    </w:rPr>
  </w:style>
  <w:style w:type="paragraph" w:styleId="aa">
    <w:name w:val="Revision"/>
    <w:hidden/>
    <w:uiPriority w:val="99"/>
    <w:semiHidden/>
    <w:rsid w:val="00F00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A00B-98D8-4FDE-90F8-7F19F0A0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554</Words>
  <Characters>3161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Дускалиева С.С.</dc:creator>
  <cp:lastModifiedBy>Saule Yntykbaeva</cp:lastModifiedBy>
  <cp:revision>6</cp:revision>
  <cp:lastPrinted>2017-02-20T07:18:00Z</cp:lastPrinted>
  <dcterms:created xsi:type="dcterms:W3CDTF">2017-02-20T05:22:00Z</dcterms:created>
  <dcterms:modified xsi:type="dcterms:W3CDTF">2017-02-20T11:04:00Z</dcterms:modified>
</cp:coreProperties>
</file>