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91" w:rsidRDefault="000C5C91" w:rsidP="00A25D6E">
      <w:pPr>
        <w:spacing w:after="0" w:line="240" w:lineRule="auto"/>
        <w:rPr>
          <w:rFonts w:ascii="Arial" w:hAnsi="Arial" w:cs="Arial"/>
        </w:rPr>
      </w:pPr>
    </w:p>
    <w:p w:rsidR="000C5C91" w:rsidRDefault="000C5C91" w:rsidP="00A25D6E">
      <w:pPr>
        <w:spacing w:after="0" w:line="240" w:lineRule="auto"/>
        <w:rPr>
          <w:rFonts w:ascii="Arial" w:hAnsi="Arial" w:cs="Arial"/>
        </w:rPr>
      </w:pPr>
    </w:p>
    <w:p w:rsidR="000C5C91" w:rsidRDefault="000C5C91" w:rsidP="00A25D6E">
      <w:pPr>
        <w:spacing w:after="0" w:line="240" w:lineRule="auto"/>
        <w:rPr>
          <w:rFonts w:ascii="Arial" w:hAnsi="Arial" w:cs="Arial"/>
        </w:rPr>
      </w:pPr>
    </w:p>
    <w:p w:rsidR="00A25D6E" w:rsidRPr="00A05E99" w:rsidRDefault="000C14D5" w:rsidP="00A25D6E">
      <w:pPr>
        <w:spacing w:after="0" w:line="240" w:lineRule="auto"/>
        <w:rPr>
          <w:rFonts w:ascii="Arial" w:hAnsi="Arial" w:cs="Arial"/>
        </w:rPr>
      </w:pPr>
      <w:r>
        <w:rPr>
          <w:b/>
          <w:noProof/>
          <w:szCs w:val="24"/>
          <w:lang w:eastAsia="ru-RU"/>
        </w:rPr>
        <w:drawing>
          <wp:inline distT="0" distB="0" distL="0" distR="0">
            <wp:extent cx="4053205" cy="704215"/>
            <wp:effectExtent l="0" t="0" r="4445" b="63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3205" cy="704215"/>
                    </a:xfrm>
                    <a:prstGeom prst="rect">
                      <a:avLst/>
                    </a:prstGeom>
                    <a:noFill/>
                    <a:ln>
                      <a:noFill/>
                    </a:ln>
                  </pic:spPr>
                </pic:pic>
              </a:graphicData>
            </a:graphic>
          </wp:inline>
        </w:drawing>
      </w:r>
    </w:p>
    <w:p w:rsidR="00A25D6E" w:rsidRDefault="00A25D6E" w:rsidP="00A25D6E">
      <w:pPr>
        <w:spacing w:after="0" w:line="240" w:lineRule="auto"/>
        <w:rPr>
          <w:rFonts w:ascii="Arial" w:hAnsi="Arial" w:cs="Arial"/>
        </w:rPr>
      </w:pPr>
    </w:p>
    <w:p w:rsidR="000C5C91" w:rsidRDefault="000C5C91" w:rsidP="00A25D6E">
      <w:pPr>
        <w:spacing w:after="0" w:line="240" w:lineRule="auto"/>
        <w:rPr>
          <w:rFonts w:ascii="Arial" w:hAnsi="Arial" w:cs="Arial"/>
        </w:rPr>
      </w:pPr>
    </w:p>
    <w:p w:rsidR="000C5C91" w:rsidRDefault="000C5C91" w:rsidP="00A25D6E">
      <w:pPr>
        <w:spacing w:after="0" w:line="240" w:lineRule="auto"/>
        <w:rPr>
          <w:rFonts w:ascii="Arial" w:hAnsi="Arial" w:cs="Arial"/>
        </w:rPr>
      </w:pPr>
    </w:p>
    <w:p w:rsidR="000C5C91" w:rsidRDefault="000C5C91" w:rsidP="00A25D6E">
      <w:pPr>
        <w:spacing w:after="0" w:line="240" w:lineRule="auto"/>
        <w:rPr>
          <w:rFonts w:ascii="Arial" w:hAnsi="Arial" w:cs="Arial"/>
        </w:rPr>
      </w:pPr>
    </w:p>
    <w:p w:rsidR="000C5C91" w:rsidRPr="00A05E99" w:rsidRDefault="000C5C91" w:rsidP="00A25D6E">
      <w:pPr>
        <w:spacing w:after="0" w:line="240" w:lineRule="auto"/>
        <w:rPr>
          <w:rFonts w:ascii="Arial" w:hAnsi="Arial" w:cs="Arial"/>
        </w:rPr>
      </w:pPr>
    </w:p>
    <w:p w:rsidR="00A25D6E" w:rsidRPr="000C5C91" w:rsidRDefault="00A25D6E" w:rsidP="00A25D6E">
      <w:pPr>
        <w:spacing w:after="0" w:line="240" w:lineRule="auto"/>
        <w:jc w:val="center"/>
        <w:rPr>
          <w:rFonts w:ascii="Verdana" w:hAnsi="Verdana" w:cs="Arial"/>
          <w:b/>
          <w:sz w:val="24"/>
          <w:szCs w:val="24"/>
          <w:lang w:val="kk-KZ"/>
        </w:rPr>
      </w:pPr>
      <w:r w:rsidRPr="000C5C91">
        <w:rPr>
          <w:rFonts w:ascii="Verdana" w:hAnsi="Verdana" w:cs="Arial"/>
          <w:b/>
          <w:sz w:val="24"/>
          <w:szCs w:val="24"/>
        </w:rPr>
        <w:t>№</w:t>
      </w:r>
      <w:r w:rsidR="000C14D5" w:rsidRPr="000C5C91">
        <w:rPr>
          <w:rFonts w:ascii="Verdana" w:hAnsi="Verdana" w:cs="Arial"/>
          <w:b/>
          <w:sz w:val="24"/>
          <w:szCs w:val="24"/>
        </w:rPr>
        <w:t>23</w:t>
      </w:r>
      <w:r w:rsidRPr="000C5C91">
        <w:rPr>
          <w:rFonts w:ascii="Verdana" w:hAnsi="Verdana" w:cs="Arial"/>
          <w:b/>
          <w:sz w:val="24"/>
          <w:szCs w:val="24"/>
          <w:lang w:val="kk-KZ"/>
        </w:rPr>
        <w:t xml:space="preserve"> БАСПАСӨ</w:t>
      </w:r>
      <w:proofErr w:type="gramStart"/>
      <w:r w:rsidRPr="000C5C91">
        <w:rPr>
          <w:rFonts w:ascii="Verdana" w:hAnsi="Verdana" w:cs="Arial"/>
          <w:b/>
          <w:sz w:val="24"/>
          <w:szCs w:val="24"/>
          <w:lang w:val="kk-KZ"/>
        </w:rPr>
        <w:t>З</w:t>
      </w:r>
      <w:proofErr w:type="gramEnd"/>
      <w:r w:rsidRPr="000C5C91">
        <w:rPr>
          <w:rFonts w:ascii="Verdana" w:hAnsi="Verdana" w:cs="Arial"/>
          <w:b/>
          <w:sz w:val="24"/>
          <w:szCs w:val="24"/>
          <w:lang w:val="kk-KZ"/>
        </w:rPr>
        <w:t xml:space="preserve"> РЕЛИЗІ</w:t>
      </w:r>
    </w:p>
    <w:p w:rsidR="00A25D6E" w:rsidRPr="00A05E99" w:rsidRDefault="00A25D6E" w:rsidP="00A25D6E">
      <w:pPr>
        <w:spacing w:after="0" w:line="240" w:lineRule="auto"/>
        <w:jc w:val="center"/>
        <w:rPr>
          <w:rFonts w:ascii="Arial" w:hAnsi="Arial" w:cs="Arial"/>
          <w:b/>
          <w:sz w:val="24"/>
          <w:szCs w:val="24"/>
        </w:rPr>
      </w:pPr>
    </w:p>
    <w:p w:rsidR="00A25D6E" w:rsidRPr="000C5C91" w:rsidRDefault="00A25D6E" w:rsidP="00A25D6E">
      <w:pPr>
        <w:spacing w:after="0" w:line="240" w:lineRule="auto"/>
        <w:jc w:val="center"/>
        <w:rPr>
          <w:rFonts w:asciiTheme="minorHAnsi" w:hAnsiTheme="minorHAnsi" w:cs="Arial"/>
          <w:b/>
          <w:bCs/>
          <w:snapToGrid w:val="0"/>
          <w:sz w:val="24"/>
          <w:szCs w:val="24"/>
        </w:rPr>
      </w:pPr>
      <w:r w:rsidRPr="000C5C91">
        <w:rPr>
          <w:rFonts w:asciiTheme="minorHAnsi" w:hAnsiTheme="minorHAnsi" w:cs="Arial"/>
          <w:b/>
          <w:bCs/>
          <w:snapToGrid w:val="0"/>
          <w:sz w:val="24"/>
          <w:szCs w:val="24"/>
          <w:lang w:val="kk-KZ"/>
        </w:rPr>
        <w:t>Базалық мөлшерлеме туралы</w:t>
      </w:r>
    </w:p>
    <w:p w:rsidR="00A25D6E" w:rsidRPr="00A05E99" w:rsidRDefault="00A25D6E" w:rsidP="00A25D6E">
      <w:pPr>
        <w:spacing w:after="0" w:line="240" w:lineRule="auto"/>
        <w:rPr>
          <w:rFonts w:ascii="Arial" w:hAnsi="Arial" w:cs="Arial"/>
          <w:b/>
          <w:sz w:val="24"/>
          <w:szCs w:val="24"/>
        </w:rPr>
      </w:pPr>
    </w:p>
    <w:p w:rsidR="00A25D6E" w:rsidRPr="000C5C91" w:rsidRDefault="00F852A6" w:rsidP="00A25D6E">
      <w:pPr>
        <w:tabs>
          <w:tab w:val="center" w:pos="8505"/>
        </w:tabs>
        <w:spacing w:after="0" w:line="240" w:lineRule="auto"/>
        <w:jc w:val="center"/>
        <w:rPr>
          <w:rFonts w:ascii="Verdana" w:hAnsi="Verdana" w:cs="Arial"/>
          <w:sz w:val="24"/>
          <w:szCs w:val="24"/>
          <w:lang w:val="kk-KZ"/>
        </w:rPr>
      </w:pPr>
      <w:r w:rsidRPr="000C5C91">
        <w:rPr>
          <w:rFonts w:ascii="Verdana" w:hAnsi="Verdana" w:cs="Arial"/>
          <w:sz w:val="24"/>
          <w:szCs w:val="24"/>
          <w:lang w:val="kk-KZ"/>
        </w:rPr>
        <w:t>2016 жылғы 15 тамыз</w:t>
      </w:r>
      <w:r w:rsidR="00A25D6E" w:rsidRPr="000C5C91">
        <w:rPr>
          <w:rFonts w:ascii="Verdana" w:hAnsi="Verdana" w:cs="Arial"/>
          <w:sz w:val="24"/>
          <w:szCs w:val="24"/>
        </w:rPr>
        <w:t xml:space="preserve"> </w:t>
      </w:r>
      <w:r w:rsidR="00A25D6E" w:rsidRPr="000C5C91">
        <w:rPr>
          <w:rFonts w:ascii="Verdana" w:hAnsi="Verdana" w:cs="Arial"/>
          <w:sz w:val="24"/>
          <w:szCs w:val="24"/>
        </w:rPr>
        <w:tab/>
      </w:r>
      <w:r w:rsidR="000C5C91">
        <w:rPr>
          <w:rFonts w:ascii="Verdana" w:hAnsi="Verdana" w:cs="Arial"/>
          <w:sz w:val="24"/>
          <w:szCs w:val="24"/>
        </w:rPr>
        <w:t xml:space="preserve">                 </w:t>
      </w:r>
      <w:r w:rsidR="00A25D6E" w:rsidRPr="000C5C91">
        <w:rPr>
          <w:rFonts w:ascii="Verdana" w:hAnsi="Verdana" w:cs="Arial"/>
          <w:sz w:val="24"/>
          <w:szCs w:val="24"/>
        </w:rPr>
        <w:t>Алматы</w:t>
      </w:r>
      <w:r w:rsidR="00A25D6E" w:rsidRPr="000C5C91">
        <w:rPr>
          <w:rFonts w:ascii="Verdana" w:hAnsi="Verdana" w:cs="Arial"/>
          <w:sz w:val="24"/>
          <w:szCs w:val="24"/>
          <w:lang w:val="kk-KZ"/>
        </w:rPr>
        <w:t xml:space="preserve"> қ.</w:t>
      </w:r>
    </w:p>
    <w:p w:rsidR="00A25D6E" w:rsidRPr="00A05E99" w:rsidRDefault="00A25D6E" w:rsidP="00A25D6E">
      <w:pPr>
        <w:spacing w:after="0" w:line="360" w:lineRule="auto"/>
        <w:jc w:val="both"/>
        <w:rPr>
          <w:rFonts w:ascii="Arial" w:hAnsi="Arial" w:cs="Arial"/>
          <w:sz w:val="24"/>
          <w:szCs w:val="24"/>
          <w:lang w:eastAsia="ru-RU"/>
        </w:rPr>
      </w:pPr>
    </w:p>
    <w:p w:rsidR="00F852A6" w:rsidRPr="000C5C91" w:rsidRDefault="00A25D6E" w:rsidP="00A25D6E">
      <w:pPr>
        <w:spacing w:after="0" w:line="360" w:lineRule="auto"/>
        <w:ind w:firstLine="709"/>
        <w:jc w:val="both"/>
        <w:rPr>
          <w:rFonts w:asciiTheme="minorHAnsi" w:hAnsiTheme="minorHAnsi" w:cs="Arial"/>
          <w:sz w:val="24"/>
          <w:szCs w:val="24"/>
          <w:lang w:val="kk-KZ"/>
        </w:rPr>
      </w:pPr>
      <w:r w:rsidRPr="000C5C91">
        <w:rPr>
          <w:rFonts w:asciiTheme="minorHAnsi" w:hAnsiTheme="minorHAnsi" w:cs="Arial"/>
          <w:sz w:val="24"/>
          <w:szCs w:val="24"/>
          <w:lang w:val="kk-KZ"/>
        </w:rPr>
        <w:t xml:space="preserve">Қазақстан Республикасының Ұлттық Банкі базалық </w:t>
      </w:r>
      <w:proofErr w:type="spellStart"/>
      <w:r w:rsidRPr="000C5C91">
        <w:rPr>
          <w:rFonts w:asciiTheme="minorHAnsi" w:hAnsiTheme="minorHAnsi" w:cs="Arial"/>
          <w:sz w:val="24"/>
          <w:szCs w:val="24"/>
          <w:lang w:val="kk-KZ"/>
        </w:rPr>
        <w:t>мөлшерлемені</w:t>
      </w:r>
      <w:proofErr w:type="spellEnd"/>
      <w:r w:rsidRPr="000C5C91">
        <w:rPr>
          <w:rFonts w:asciiTheme="minorHAnsi" w:hAnsiTheme="minorHAnsi" w:cs="Arial"/>
          <w:sz w:val="24"/>
          <w:szCs w:val="24"/>
          <w:lang w:val="kk-KZ"/>
        </w:rPr>
        <w:t xml:space="preserve"> </w:t>
      </w:r>
      <w:r w:rsidRPr="000C5C91">
        <w:rPr>
          <w:rFonts w:asciiTheme="minorHAnsi" w:hAnsiTheme="minorHAnsi" w:cs="Arial"/>
          <w:sz w:val="24"/>
          <w:szCs w:val="24"/>
        </w:rPr>
        <w:t>+</w:t>
      </w:r>
      <w:r w:rsidR="00F852A6" w:rsidRPr="000C5C91">
        <w:rPr>
          <w:rFonts w:asciiTheme="minorHAnsi" w:hAnsiTheme="minorHAnsi" w:cs="Arial"/>
          <w:sz w:val="24"/>
          <w:szCs w:val="24"/>
          <w:lang w:val="kk-KZ"/>
        </w:rPr>
        <w:t>/</w:t>
      </w:r>
      <w:r w:rsidRPr="000C5C91">
        <w:rPr>
          <w:rFonts w:asciiTheme="minorHAnsi" w:hAnsiTheme="minorHAnsi" w:cs="Arial"/>
          <w:sz w:val="24"/>
          <w:szCs w:val="24"/>
        </w:rPr>
        <w:t>-</w:t>
      </w:r>
      <w:r w:rsidRPr="000C5C91">
        <w:rPr>
          <w:rFonts w:asciiTheme="minorHAnsi" w:hAnsiTheme="minorHAnsi" w:cs="Arial"/>
          <w:sz w:val="24"/>
          <w:szCs w:val="24"/>
          <w:lang w:val="kk-KZ"/>
        </w:rPr>
        <w:t>1</w:t>
      </w:r>
      <w:r w:rsidRPr="000C5C91">
        <w:rPr>
          <w:rFonts w:asciiTheme="minorHAnsi" w:hAnsiTheme="minorHAnsi" w:cs="Arial"/>
          <w:sz w:val="24"/>
          <w:szCs w:val="24"/>
        </w:rPr>
        <w:t xml:space="preserve">% </w:t>
      </w:r>
      <w:r w:rsidRPr="000C5C91">
        <w:rPr>
          <w:rFonts w:asciiTheme="minorHAnsi" w:hAnsiTheme="minorHAnsi" w:cs="Arial"/>
          <w:sz w:val="24"/>
          <w:szCs w:val="24"/>
          <w:lang w:val="kk-KZ"/>
        </w:rPr>
        <w:t xml:space="preserve">дәлізбен </w:t>
      </w:r>
      <w:r w:rsidRPr="000C5C91">
        <w:rPr>
          <w:rFonts w:asciiTheme="minorHAnsi" w:hAnsiTheme="minorHAnsi" w:cs="Arial"/>
          <w:sz w:val="24"/>
          <w:szCs w:val="24"/>
        </w:rPr>
        <w:t>13,0%</w:t>
      </w:r>
      <w:r w:rsidR="00F852A6" w:rsidRPr="000C5C91">
        <w:rPr>
          <w:rFonts w:asciiTheme="minorHAnsi" w:hAnsiTheme="minorHAnsi" w:cs="Arial"/>
          <w:sz w:val="24"/>
          <w:szCs w:val="24"/>
          <w:lang w:val="kk-KZ"/>
        </w:rPr>
        <w:t xml:space="preserve"> деңгейінде сақтау </w:t>
      </w:r>
      <w:r w:rsidRPr="000C5C91">
        <w:rPr>
          <w:rFonts w:asciiTheme="minorHAnsi" w:hAnsiTheme="minorHAnsi" w:cs="Arial"/>
          <w:sz w:val="24"/>
          <w:szCs w:val="24"/>
          <w:lang w:val="kk-KZ"/>
        </w:rPr>
        <w:t>туралы шешім қабылдады</w:t>
      </w:r>
      <w:r w:rsidR="00F852A6" w:rsidRPr="000C5C91">
        <w:rPr>
          <w:rFonts w:asciiTheme="minorHAnsi" w:hAnsiTheme="minorHAnsi" w:cs="Arial"/>
          <w:sz w:val="24"/>
          <w:szCs w:val="24"/>
          <w:lang w:val="kk-KZ"/>
        </w:rPr>
        <w:t>, бұл инфляция бойынша 6-8% нысаналы дәлізге жету және оны алдағы 12 айда және 2017 жылдың соңыңа дейін дәліз шегінде ұстап тұру</w:t>
      </w:r>
      <w:r w:rsidR="007828BD" w:rsidRPr="000C5C91">
        <w:rPr>
          <w:rFonts w:asciiTheme="minorHAnsi" w:hAnsiTheme="minorHAnsi" w:cs="Arial"/>
          <w:sz w:val="24"/>
          <w:szCs w:val="24"/>
          <w:lang w:val="kk-KZ"/>
        </w:rPr>
        <w:t xml:space="preserve"> қажеттілігіне </w:t>
      </w:r>
      <w:r w:rsidR="00F852A6" w:rsidRPr="000C5C91">
        <w:rPr>
          <w:rFonts w:asciiTheme="minorHAnsi" w:hAnsiTheme="minorHAnsi" w:cs="Arial"/>
          <w:sz w:val="24"/>
          <w:szCs w:val="24"/>
          <w:lang w:val="kk-KZ"/>
        </w:rPr>
        <w:t>байланысты. Инфляциялық процестер тәуекелдер</w:t>
      </w:r>
      <w:r w:rsidR="004C00A6" w:rsidRPr="000C5C91">
        <w:rPr>
          <w:rFonts w:asciiTheme="minorHAnsi" w:hAnsiTheme="minorHAnsi" w:cs="Arial"/>
          <w:sz w:val="24"/>
          <w:szCs w:val="24"/>
          <w:lang w:val="kk-KZ"/>
        </w:rPr>
        <w:t>інің</w:t>
      </w:r>
      <w:r w:rsidR="00F852A6" w:rsidRPr="000C5C91">
        <w:rPr>
          <w:rFonts w:asciiTheme="minorHAnsi" w:hAnsiTheme="minorHAnsi" w:cs="Arial"/>
          <w:sz w:val="24"/>
          <w:szCs w:val="24"/>
          <w:lang w:val="kk-KZ"/>
        </w:rPr>
        <w:t xml:space="preserve"> теңгерімі базалық </w:t>
      </w:r>
      <w:proofErr w:type="spellStart"/>
      <w:r w:rsidR="00F852A6" w:rsidRPr="000C5C91">
        <w:rPr>
          <w:rFonts w:asciiTheme="minorHAnsi" w:hAnsiTheme="minorHAnsi" w:cs="Arial"/>
          <w:sz w:val="24"/>
          <w:szCs w:val="24"/>
          <w:lang w:val="kk-KZ"/>
        </w:rPr>
        <w:t>мөлшерлеменің</w:t>
      </w:r>
      <w:proofErr w:type="spellEnd"/>
      <w:r w:rsidR="00F852A6" w:rsidRPr="000C5C91">
        <w:rPr>
          <w:rFonts w:asciiTheme="minorHAnsi" w:hAnsiTheme="minorHAnsi" w:cs="Arial"/>
          <w:sz w:val="24"/>
          <w:szCs w:val="24"/>
          <w:lang w:val="kk-KZ"/>
        </w:rPr>
        <w:t xml:space="preserve"> алдыңғы өзгер</w:t>
      </w:r>
      <w:r w:rsidR="004C00A6" w:rsidRPr="000C5C91">
        <w:rPr>
          <w:rFonts w:asciiTheme="minorHAnsi" w:hAnsiTheme="minorHAnsi" w:cs="Arial"/>
          <w:sz w:val="24"/>
          <w:szCs w:val="24"/>
          <w:lang w:val="kk-KZ"/>
        </w:rPr>
        <w:t>у</w:t>
      </w:r>
      <w:r w:rsidR="00F852A6" w:rsidRPr="000C5C91">
        <w:rPr>
          <w:rFonts w:asciiTheme="minorHAnsi" w:hAnsiTheme="minorHAnsi" w:cs="Arial"/>
          <w:sz w:val="24"/>
          <w:szCs w:val="24"/>
          <w:lang w:val="kk-KZ"/>
        </w:rPr>
        <w:t xml:space="preserve"> кезеңімен салыстырғанда іс жүзінде өзгерген жоқ, бұл ретте инфляция факторларының түрлі бағыттағы әсері күшейді. Базалық мөлшерлеме бойынша кейінгі шешімдер инфляция бойынша іс жүзіндегі деректердің болжамдық және нысаналы өлшемдерге сәйкес келуіне тәуелді болады.</w:t>
      </w:r>
    </w:p>
    <w:p w:rsidR="00A25D6E" w:rsidRPr="000C5C91" w:rsidRDefault="00A25D6E" w:rsidP="00A25D6E">
      <w:pPr>
        <w:spacing w:after="0" w:line="360" w:lineRule="auto"/>
        <w:ind w:firstLine="709"/>
        <w:jc w:val="both"/>
        <w:rPr>
          <w:rFonts w:asciiTheme="minorHAnsi" w:hAnsiTheme="minorHAnsi" w:cs="Arial"/>
          <w:sz w:val="24"/>
          <w:szCs w:val="24"/>
          <w:lang w:val="kk-KZ"/>
        </w:rPr>
      </w:pPr>
      <w:r w:rsidRPr="000C5C91">
        <w:rPr>
          <w:rFonts w:asciiTheme="minorHAnsi" w:hAnsiTheme="minorHAnsi" w:cs="Arial"/>
          <w:sz w:val="24"/>
          <w:szCs w:val="24"/>
          <w:lang w:val="kk-KZ"/>
        </w:rPr>
        <w:t>Базалық мөлшерлеме бойынша шешім мынадай факторларды ескере отырып қабылданды.</w:t>
      </w:r>
      <w:bookmarkStart w:id="0" w:name="_GoBack"/>
      <w:bookmarkEnd w:id="0"/>
    </w:p>
    <w:p w:rsidR="00F852A6" w:rsidRPr="000C5C91" w:rsidRDefault="00F852A6" w:rsidP="00A25D6E">
      <w:pPr>
        <w:spacing w:after="0" w:line="360" w:lineRule="auto"/>
        <w:ind w:firstLine="709"/>
        <w:jc w:val="both"/>
        <w:rPr>
          <w:rFonts w:asciiTheme="minorHAnsi" w:hAnsiTheme="minorHAnsi" w:cs="Arial"/>
          <w:sz w:val="24"/>
          <w:szCs w:val="24"/>
          <w:lang w:val="kk-KZ"/>
        </w:rPr>
      </w:pPr>
      <w:r w:rsidRPr="000C5C91">
        <w:rPr>
          <w:rFonts w:asciiTheme="minorHAnsi" w:hAnsiTheme="minorHAnsi" w:cs="Arial"/>
          <w:sz w:val="24"/>
          <w:szCs w:val="24"/>
          <w:lang w:val="kk-KZ"/>
        </w:rPr>
        <w:t>Жылдық көрсетудегі инфляция 2015 жылғы 4-тоқсандағы тұтыну бағаларының айтарлықтай өсуін статистикалық тұрғыдан көрсете отырып, жоғары деңгейде сақталуда. Көп дәрежеде көрсетілетін қызметтердің және тауар топтарының жекелеген түрлерінің қымбаттауына негізделген, тарихи тұрғыдан алғанда шілде айына тән емес айлық инфляцияның жоғары деңгейі қосымша тәуекелдерді тудыруда. Соған қарамастан, жылдық инфляцияның ең жоғары мәндерден едәуір төмендеуі қазанда күтіледі.</w:t>
      </w:r>
    </w:p>
    <w:p w:rsidR="00F551AA" w:rsidRPr="000C5C91" w:rsidRDefault="00F852A6" w:rsidP="00A25D6E">
      <w:pPr>
        <w:spacing w:after="0" w:line="360" w:lineRule="auto"/>
        <w:ind w:firstLine="709"/>
        <w:jc w:val="both"/>
        <w:rPr>
          <w:rFonts w:asciiTheme="minorHAnsi" w:hAnsiTheme="minorHAnsi" w:cs="Arial"/>
          <w:sz w:val="24"/>
          <w:szCs w:val="24"/>
          <w:lang w:val="kk-KZ"/>
        </w:rPr>
      </w:pPr>
      <w:r w:rsidRPr="000C5C91">
        <w:rPr>
          <w:rFonts w:asciiTheme="minorHAnsi" w:hAnsiTheme="minorHAnsi" w:cs="Arial"/>
          <w:sz w:val="24"/>
          <w:szCs w:val="24"/>
          <w:lang w:val="kk-KZ"/>
        </w:rPr>
        <w:t xml:space="preserve">Ағымдағы ахуалды бағалауды және кәсіпорындар басшыларының күтулерін жинақтайтын жиынтық </w:t>
      </w:r>
      <w:proofErr w:type="spellStart"/>
      <w:r w:rsidRPr="000C5C91">
        <w:rPr>
          <w:rFonts w:asciiTheme="minorHAnsi" w:hAnsiTheme="minorHAnsi" w:cs="Arial"/>
          <w:sz w:val="24"/>
          <w:szCs w:val="24"/>
          <w:lang w:val="kk-KZ"/>
        </w:rPr>
        <w:t>композиттік</w:t>
      </w:r>
      <w:proofErr w:type="spellEnd"/>
      <w:r w:rsidRPr="000C5C91">
        <w:rPr>
          <w:rFonts w:asciiTheme="minorHAnsi" w:hAnsiTheme="minorHAnsi" w:cs="Arial"/>
          <w:sz w:val="24"/>
          <w:szCs w:val="24"/>
          <w:lang w:val="kk-KZ"/>
        </w:rPr>
        <w:t xml:space="preserve"> индикатор өсу</w:t>
      </w:r>
      <w:r w:rsidR="00F551AA" w:rsidRPr="000C5C91">
        <w:rPr>
          <w:rFonts w:asciiTheme="minorHAnsi" w:hAnsiTheme="minorHAnsi" w:cs="Arial"/>
          <w:sz w:val="24"/>
          <w:szCs w:val="24"/>
          <w:lang w:val="kk-KZ"/>
        </w:rPr>
        <w:t xml:space="preserve"> сатысына ауысты, бұл инфляциялық қысымды күшейту тәуекелі бола отырып, іскерлік белсенділікті біртіндеп қалпына келтіру белгілерінің пайда болуын көрсетеді.</w:t>
      </w:r>
    </w:p>
    <w:p w:rsidR="00495378" w:rsidRPr="000C5C91" w:rsidRDefault="00F551AA" w:rsidP="00A25D6E">
      <w:pPr>
        <w:spacing w:after="0" w:line="360" w:lineRule="auto"/>
        <w:ind w:firstLine="709"/>
        <w:jc w:val="both"/>
        <w:rPr>
          <w:rFonts w:asciiTheme="minorHAnsi" w:hAnsiTheme="minorHAnsi" w:cs="Arial"/>
          <w:sz w:val="24"/>
          <w:szCs w:val="24"/>
          <w:lang w:val="kk-KZ"/>
        </w:rPr>
      </w:pPr>
      <w:r w:rsidRPr="000C5C91">
        <w:rPr>
          <w:rFonts w:asciiTheme="minorHAnsi" w:hAnsiTheme="minorHAnsi" w:cs="Arial"/>
          <w:sz w:val="24"/>
          <w:szCs w:val="24"/>
          <w:lang w:val="kk-KZ"/>
        </w:rPr>
        <w:t xml:space="preserve">Мұнайдың әлемдік бағасының серпініне байланысты инфляциялық тәуекелдер күшейді. Олардың шілденің үшінші он күндігінде күшейген соңғы екі айдағы төмендеуі экономикадағы </w:t>
      </w:r>
      <w:r w:rsidRPr="000C5C91">
        <w:rPr>
          <w:rFonts w:asciiTheme="minorHAnsi" w:hAnsiTheme="minorHAnsi" w:cs="Arial"/>
          <w:sz w:val="24"/>
          <w:szCs w:val="24"/>
          <w:lang w:val="kk-KZ"/>
        </w:rPr>
        <w:lastRenderedPageBreak/>
        <w:t xml:space="preserve">және төлем балансындағы </w:t>
      </w:r>
      <w:proofErr w:type="spellStart"/>
      <w:r w:rsidRPr="000C5C91">
        <w:rPr>
          <w:rFonts w:asciiTheme="minorHAnsi" w:hAnsiTheme="minorHAnsi" w:cs="Arial"/>
          <w:sz w:val="24"/>
          <w:szCs w:val="24"/>
          <w:lang w:val="kk-KZ"/>
        </w:rPr>
        <w:t>теңгерімсіздіктердің</w:t>
      </w:r>
      <w:proofErr w:type="spellEnd"/>
      <w:r w:rsidRPr="000C5C91">
        <w:rPr>
          <w:rFonts w:asciiTheme="minorHAnsi" w:hAnsiTheme="minorHAnsi" w:cs="Arial"/>
          <w:sz w:val="24"/>
          <w:szCs w:val="24"/>
          <w:lang w:val="kk-KZ"/>
        </w:rPr>
        <w:t xml:space="preserve"> қалыптасуына жол бермей, теңгенің әлсіреуімен </w:t>
      </w:r>
      <w:r w:rsidR="00495378" w:rsidRPr="000C5C91">
        <w:rPr>
          <w:rFonts w:asciiTheme="minorHAnsi" w:hAnsiTheme="minorHAnsi" w:cs="Arial"/>
          <w:sz w:val="24"/>
          <w:szCs w:val="24"/>
          <w:lang w:val="kk-KZ"/>
        </w:rPr>
        <w:t xml:space="preserve">өтеледі. Бұл ретте теңгенің әлсіреуі инфляциялық күтулердің өсуіне ықпал ете отырып, </w:t>
      </w:r>
      <w:proofErr w:type="spellStart"/>
      <w:r w:rsidR="00495378" w:rsidRPr="000C5C91">
        <w:rPr>
          <w:rFonts w:asciiTheme="minorHAnsi" w:hAnsiTheme="minorHAnsi" w:cs="Arial"/>
          <w:sz w:val="24"/>
          <w:szCs w:val="24"/>
          <w:lang w:val="kk-KZ"/>
        </w:rPr>
        <w:t>проинфляциялық</w:t>
      </w:r>
      <w:proofErr w:type="spellEnd"/>
      <w:r w:rsidR="00495378" w:rsidRPr="000C5C91">
        <w:rPr>
          <w:rFonts w:asciiTheme="minorHAnsi" w:hAnsiTheme="minorHAnsi" w:cs="Arial"/>
          <w:sz w:val="24"/>
          <w:szCs w:val="24"/>
          <w:lang w:val="kk-KZ"/>
        </w:rPr>
        <w:t xml:space="preserve"> қысым көрсетуі мүмкін. Алайда шілденің соңында байқалған теңгенің айырбастау бағамының әлсіреуіне бағаны икемдеу, Ұлттық Банктің бағалауынша, мұнай бағасының бір баррель үшін 45 АҚШ доллары және одан жоғары оңтайлы деңгейде жылдам қалыптасқан жағдайда уақыты мен шамасы бойынша шектеулі болады.</w:t>
      </w:r>
    </w:p>
    <w:p w:rsidR="006D216E" w:rsidRPr="000C5C91" w:rsidRDefault="00F96D93" w:rsidP="00A25D6E">
      <w:pPr>
        <w:spacing w:after="0" w:line="360" w:lineRule="auto"/>
        <w:ind w:firstLine="709"/>
        <w:jc w:val="both"/>
        <w:rPr>
          <w:rFonts w:asciiTheme="minorHAnsi" w:hAnsiTheme="minorHAnsi" w:cs="Arial"/>
          <w:sz w:val="24"/>
          <w:szCs w:val="24"/>
          <w:lang w:val="kk-KZ"/>
        </w:rPr>
      </w:pPr>
      <w:r w:rsidRPr="000C5C91">
        <w:rPr>
          <w:rFonts w:asciiTheme="minorHAnsi" w:hAnsiTheme="minorHAnsi" w:cs="Arial"/>
          <w:sz w:val="24"/>
          <w:szCs w:val="24"/>
          <w:lang w:val="kk-KZ"/>
        </w:rPr>
        <w:t xml:space="preserve">2016 жылғы шілдеде базалық </w:t>
      </w:r>
      <w:proofErr w:type="spellStart"/>
      <w:r w:rsidRPr="000C5C91">
        <w:rPr>
          <w:rFonts w:asciiTheme="minorHAnsi" w:hAnsiTheme="minorHAnsi" w:cs="Arial"/>
          <w:sz w:val="24"/>
          <w:szCs w:val="24"/>
          <w:lang w:val="kk-KZ"/>
        </w:rPr>
        <w:t>мөлшерлеменің</w:t>
      </w:r>
      <w:proofErr w:type="spellEnd"/>
      <w:r w:rsidRPr="000C5C91">
        <w:rPr>
          <w:rFonts w:asciiTheme="minorHAnsi" w:hAnsiTheme="minorHAnsi" w:cs="Arial"/>
          <w:sz w:val="24"/>
          <w:szCs w:val="24"/>
          <w:lang w:val="kk-KZ"/>
        </w:rPr>
        <w:t xml:space="preserve"> төмендеуі нәтижесінде ақша-кредит жағдайларының жұмсаруына қарамастан, оның ағымдағы деңгейі те</w:t>
      </w:r>
      <w:r w:rsidR="003A7452" w:rsidRPr="000C5C91">
        <w:rPr>
          <w:rFonts w:asciiTheme="minorHAnsi" w:hAnsiTheme="minorHAnsi" w:cs="Arial"/>
          <w:sz w:val="24"/>
          <w:szCs w:val="24"/>
          <w:lang w:val="kk-KZ"/>
        </w:rPr>
        <w:t>ң</w:t>
      </w:r>
      <w:r w:rsidRPr="000C5C91">
        <w:rPr>
          <w:rFonts w:asciiTheme="minorHAnsi" w:hAnsiTheme="minorHAnsi" w:cs="Arial"/>
          <w:sz w:val="24"/>
          <w:szCs w:val="24"/>
          <w:lang w:val="kk-KZ"/>
        </w:rPr>
        <w:t xml:space="preserve">гедегі құралдардың тартымдылығын сақтауға ықпал етеді және халықтың жинақтаушы іс-қимылын ынталандырады. Бұл ретте банктерді нарықтық </w:t>
      </w:r>
      <w:proofErr w:type="spellStart"/>
      <w:r w:rsidRPr="000C5C91">
        <w:rPr>
          <w:rFonts w:asciiTheme="minorHAnsi" w:hAnsiTheme="minorHAnsi" w:cs="Arial"/>
          <w:sz w:val="24"/>
          <w:szCs w:val="24"/>
          <w:lang w:val="kk-KZ"/>
        </w:rPr>
        <w:t>мөлшерлемелерді</w:t>
      </w:r>
      <w:proofErr w:type="spellEnd"/>
      <w:r w:rsidRPr="000C5C91">
        <w:rPr>
          <w:rFonts w:asciiTheme="minorHAnsi" w:hAnsiTheme="minorHAnsi" w:cs="Arial"/>
          <w:sz w:val="24"/>
          <w:szCs w:val="24"/>
          <w:lang w:val="kk-KZ"/>
        </w:rPr>
        <w:t xml:space="preserve"> төмендетуге ынталандыратын, базалық мөлшерлеме бойынша алдыңғы шешімнен әсер экономика субъектілерінің жаңа жағдайларға баяу бейімделуіне байланысты 2016 жылғы 4-тоқсанға таяу ресурстарға деген сұраныстың артуында және кредиттеудің кеңеюінде көрінеді. Аталған факторлар әлсіз тұтынушылық сұраныспен қатар 2016 жылы қосымша инфляциялық аяны</w:t>
      </w:r>
      <w:r w:rsidR="006D216E" w:rsidRPr="000C5C91">
        <w:rPr>
          <w:rFonts w:asciiTheme="minorHAnsi" w:hAnsiTheme="minorHAnsi" w:cs="Arial"/>
          <w:sz w:val="24"/>
          <w:szCs w:val="24"/>
          <w:lang w:val="kk-KZ"/>
        </w:rPr>
        <w:t xml:space="preserve"> қалыптастыру тәуекелдерін шектейді.</w:t>
      </w:r>
    </w:p>
    <w:p w:rsidR="00A25D6E" w:rsidRPr="000C5C91" w:rsidRDefault="006D216E" w:rsidP="006D216E">
      <w:pPr>
        <w:spacing w:after="0" w:line="360" w:lineRule="auto"/>
        <w:ind w:firstLine="709"/>
        <w:jc w:val="both"/>
        <w:rPr>
          <w:rFonts w:asciiTheme="minorHAnsi" w:hAnsiTheme="minorHAnsi" w:cs="Arial"/>
          <w:sz w:val="24"/>
          <w:szCs w:val="24"/>
          <w:lang w:val="kk-KZ"/>
        </w:rPr>
      </w:pPr>
      <w:r w:rsidRPr="000C5C91">
        <w:rPr>
          <w:rFonts w:asciiTheme="minorHAnsi" w:hAnsiTheme="minorHAnsi" w:cs="Arial"/>
          <w:sz w:val="24"/>
          <w:szCs w:val="24"/>
          <w:lang w:val="kk-KZ"/>
        </w:rPr>
        <w:t xml:space="preserve">Ұлттық Банктің базалық </w:t>
      </w:r>
      <w:proofErr w:type="spellStart"/>
      <w:r w:rsidRPr="000C5C91">
        <w:rPr>
          <w:rFonts w:asciiTheme="minorHAnsi" w:hAnsiTheme="minorHAnsi" w:cs="Arial"/>
          <w:sz w:val="24"/>
          <w:szCs w:val="24"/>
          <w:lang w:val="kk-KZ"/>
        </w:rPr>
        <w:t>мөлшерлемені</w:t>
      </w:r>
      <w:proofErr w:type="spellEnd"/>
      <w:r w:rsidRPr="000C5C91">
        <w:rPr>
          <w:rFonts w:asciiTheme="minorHAnsi" w:hAnsiTheme="minorHAnsi" w:cs="Arial"/>
          <w:sz w:val="24"/>
          <w:szCs w:val="24"/>
          <w:lang w:val="kk-KZ"/>
        </w:rPr>
        <w:t xml:space="preserve"> одан әрі төмендету туралы мәселені қарастыруы іс жүзіндегі инфляция серпініне, оның инфляция бойынша болжамдық және нысаналы өлшемдерден ауытқуына, инфляциялық күтулердің деңгейіне, сондай-ақ халық пен нарықтың валюталық басымдықтарына байланысты болады. </w:t>
      </w:r>
      <w:r w:rsidR="00A25D6E" w:rsidRPr="000C5C91">
        <w:rPr>
          <w:rFonts w:asciiTheme="minorHAnsi" w:hAnsiTheme="minorHAnsi" w:cs="Arial"/>
          <w:sz w:val="24"/>
          <w:szCs w:val="24"/>
          <w:lang w:val="kk-KZ"/>
        </w:rPr>
        <w:t>Базалық мөлшерлеме б</w:t>
      </w:r>
      <w:r w:rsidRPr="000C5C91">
        <w:rPr>
          <w:rFonts w:asciiTheme="minorHAnsi" w:hAnsiTheme="minorHAnsi" w:cs="Arial"/>
          <w:sz w:val="24"/>
          <w:szCs w:val="24"/>
          <w:lang w:val="kk-KZ"/>
        </w:rPr>
        <w:t>ойынша келесі шешім 2016 жылғы 3 қазанда</w:t>
      </w:r>
      <w:r w:rsidR="00A25D6E" w:rsidRPr="000C5C91">
        <w:rPr>
          <w:rFonts w:asciiTheme="minorHAnsi" w:hAnsiTheme="minorHAnsi" w:cs="Arial"/>
          <w:sz w:val="24"/>
          <w:szCs w:val="24"/>
          <w:lang w:val="kk-KZ"/>
        </w:rPr>
        <w:t xml:space="preserve"> Астана қаласының уақыты бойынша 17.00-сағатта жария етілетін болады.</w:t>
      </w:r>
    </w:p>
    <w:p w:rsidR="00A25D6E" w:rsidRPr="000C5C91" w:rsidRDefault="00A25D6E" w:rsidP="00A25D6E">
      <w:pPr>
        <w:spacing w:after="0" w:line="240" w:lineRule="auto"/>
        <w:rPr>
          <w:rFonts w:asciiTheme="minorHAnsi" w:hAnsiTheme="minorHAnsi" w:cs="Arial"/>
          <w:lang w:val="kk-KZ"/>
        </w:rPr>
      </w:pPr>
    </w:p>
    <w:p w:rsidR="00A25D6E" w:rsidRPr="000C5C91" w:rsidRDefault="00A25D6E" w:rsidP="00A25D6E">
      <w:pPr>
        <w:spacing w:after="0" w:line="240" w:lineRule="auto"/>
        <w:rPr>
          <w:rFonts w:asciiTheme="minorHAnsi" w:hAnsiTheme="minorHAnsi" w:cs="Arial"/>
          <w:lang w:val="kk-KZ"/>
        </w:rPr>
      </w:pPr>
    </w:p>
    <w:p w:rsidR="00A25D6E" w:rsidRPr="000C5C91" w:rsidRDefault="00A25D6E" w:rsidP="00A25D6E">
      <w:pPr>
        <w:spacing w:after="0" w:line="240" w:lineRule="auto"/>
        <w:rPr>
          <w:rFonts w:asciiTheme="minorHAnsi" w:hAnsiTheme="minorHAnsi" w:cs="Arial"/>
          <w:lang w:val="kk-KZ"/>
        </w:rPr>
      </w:pPr>
    </w:p>
    <w:p w:rsidR="00A25D6E" w:rsidRPr="000C5C91" w:rsidRDefault="00A25D6E" w:rsidP="00A25D6E">
      <w:pPr>
        <w:spacing w:after="0" w:line="240" w:lineRule="auto"/>
        <w:rPr>
          <w:rFonts w:asciiTheme="minorHAnsi" w:hAnsiTheme="minorHAnsi" w:cs="Arial"/>
          <w:lang w:val="kk-KZ"/>
        </w:rPr>
      </w:pPr>
    </w:p>
    <w:p w:rsidR="00A25D6E" w:rsidRPr="00793C2C" w:rsidRDefault="00A25D6E" w:rsidP="00A25D6E">
      <w:pPr>
        <w:spacing w:after="0" w:line="240" w:lineRule="auto"/>
        <w:rPr>
          <w:rFonts w:ascii="Arial" w:hAnsi="Arial" w:cs="Arial"/>
          <w:lang w:val="kk-KZ"/>
        </w:rPr>
      </w:pPr>
    </w:p>
    <w:p w:rsidR="00A25D6E" w:rsidRPr="00793C2C" w:rsidRDefault="00A25D6E" w:rsidP="00A25D6E">
      <w:pPr>
        <w:spacing w:after="0" w:line="240" w:lineRule="auto"/>
        <w:rPr>
          <w:rFonts w:ascii="Arial" w:hAnsi="Arial" w:cs="Arial"/>
          <w:lang w:val="kk-KZ"/>
        </w:rPr>
      </w:pPr>
    </w:p>
    <w:p w:rsidR="00A25D6E" w:rsidRPr="00793C2C" w:rsidRDefault="00A25D6E" w:rsidP="00A25D6E">
      <w:pPr>
        <w:spacing w:after="0" w:line="240" w:lineRule="auto"/>
        <w:rPr>
          <w:rFonts w:ascii="Arial" w:hAnsi="Arial" w:cs="Arial"/>
          <w:lang w:val="kk-KZ"/>
        </w:rPr>
      </w:pPr>
    </w:p>
    <w:p w:rsidR="00A25D6E" w:rsidRPr="00793C2C" w:rsidRDefault="00A25D6E" w:rsidP="00A25D6E">
      <w:pPr>
        <w:spacing w:after="0" w:line="240" w:lineRule="auto"/>
        <w:rPr>
          <w:rFonts w:ascii="Arial" w:hAnsi="Arial" w:cs="Arial"/>
          <w:lang w:val="kk-KZ"/>
        </w:rPr>
      </w:pPr>
    </w:p>
    <w:p w:rsidR="00A25D6E" w:rsidRPr="00793C2C" w:rsidRDefault="00A25D6E" w:rsidP="00A25D6E">
      <w:pPr>
        <w:spacing w:after="0" w:line="240" w:lineRule="auto"/>
        <w:rPr>
          <w:rFonts w:ascii="Arial" w:hAnsi="Arial" w:cs="Arial"/>
          <w:lang w:val="kk-KZ"/>
        </w:rPr>
      </w:pPr>
    </w:p>
    <w:p w:rsidR="00A25D6E" w:rsidRPr="00793C2C" w:rsidRDefault="00A25D6E" w:rsidP="00A25D6E">
      <w:pPr>
        <w:spacing w:after="0" w:line="240" w:lineRule="auto"/>
        <w:rPr>
          <w:rFonts w:ascii="Arial" w:hAnsi="Arial" w:cs="Arial"/>
          <w:lang w:val="kk-KZ"/>
        </w:rPr>
      </w:pPr>
    </w:p>
    <w:p w:rsidR="00A25D6E" w:rsidRPr="00793C2C" w:rsidRDefault="00A25D6E" w:rsidP="00A25D6E">
      <w:pPr>
        <w:spacing w:after="0" w:line="240" w:lineRule="auto"/>
        <w:rPr>
          <w:rFonts w:ascii="Arial" w:hAnsi="Arial" w:cs="Arial"/>
          <w:lang w:val="kk-KZ"/>
        </w:rPr>
      </w:pPr>
    </w:p>
    <w:p w:rsidR="00A25D6E" w:rsidRPr="00793C2C" w:rsidRDefault="00A25D6E" w:rsidP="00A25D6E">
      <w:pPr>
        <w:spacing w:after="0" w:line="240" w:lineRule="auto"/>
        <w:rPr>
          <w:rFonts w:ascii="Arial" w:hAnsi="Arial" w:cs="Arial"/>
          <w:lang w:val="kk-KZ"/>
        </w:rPr>
      </w:pPr>
    </w:p>
    <w:p w:rsidR="00A25D6E" w:rsidRPr="00793C2C" w:rsidRDefault="00A25D6E" w:rsidP="00A25D6E">
      <w:pPr>
        <w:spacing w:after="0" w:line="240" w:lineRule="auto"/>
        <w:rPr>
          <w:rFonts w:ascii="Arial" w:hAnsi="Arial" w:cs="Arial"/>
          <w:lang w:val="kk-KZ"/>
        </w:rPr>
      </w:pPr>
    </w:p>
    <w:p w:rsidR="00A25D6E" w:rsidRPr="000C5C91" w:rsidRDefault="00A25D6E" w:rsidP="00A25D6E">
      <w:pPr>
        <w:spacing w:after="0" w:line="240" w:lineRule="auto"/>
        <w:jc w:val="center"/>
        <w:rPr>
          <w:rFonts w:asciiTheme="minorHAnsi" w:hAnsiTheme="minorHAnsi" w:cs="Arial"/>
        </w:rPr>
      </w:pPr>
      <w:r w:rsidRPr="000C5C91">
        <w:rPr>
          <w:rFonts w:asciiTheme="minorHAnsi" w:hAnsiTheme="minorHAnsi" w:cs="Arial"/>
          <w:lang w:val="kk-KZ"/>
        </w:rPr>
        <w:t>Толығырақ ақпаратты мына телефондар бойынша алуға болады</w:t>
      </w:r>
      <w:r w:rsidRPr="000C5C91">
        <w:rPr>
          <w:rFonts w:asciiTheme="minorHAnsi" w:hAnsiTheme="minorHAnsi" w:cs="Arial"/>
        </w:rPr>
        <w:t>:</w:t>
      </w:r>
    </w:p>
    <w:p w:rsidR="00A25D6E" w:rsidRPr="000C5C91" w:rsidRDefault="00A25D6E" w:rsidP="00A25D6E">
      <w:pPr>
        <w:spacing w:after="0" w:line="240" w:lineRule="auto"/>
        <w:jc w:val="center"/>
        <w:rPr>
          <w:rFonts w:asciiTheme="minorHAnsi" w:hAnsiTheme="minorHAnsi" w:cs="Arial"/>
          <w:lang w:val="en-US"/>
        </w:rPr>
      </w:pPr>
      <w:r w:rsidRPr="000C5C91">
        <w:rPr>
          <w:rFonts w:asciiTheme="minorHAnsi" w:hAnsiTheme="minorHAnsi" w:cs="Arial"/>
          <w:lang w:val="en-US"/>
        </w:rPr>
        <w:t>+7 (727) 2704 585</w:t>
      </w:r>
    </w:p>
    <w:p w:rsidR="00A25D6E" w:rsidRPr="000C5C91" w:rsidRDefault="00A25D6E" w:rsidP="00A25D6E">
      <w:pPr>
        <w:spacing w:after="0" w:line="240" w:lineRule="auto"/>
        <w:jc w:val="center"/>
        <w:rPr>
          <w:rFonts w:asciiTheme="minorHAnsi" w:hAnsiTheme="minorHAnsi" w:cs="Arial"/>
          <w:lang w:val="en-US"/>
        </w:rPr>
      </w:pPr>
      <w:r w:rsidRPr="000C5C91">
        <w:rPr>
          <w:rFonts w:asciiTheme="minorHAnsi" w:hAnsiTheme="minorHAnsi" w:cs="Arial"/>
          <w:lang w:val="en-US"/>
        </w:rPr>
        <w:t>+7 (727) 3302 497</w:t>
      </w:r>
    </w:p>
    <w:p w:rsidR="00A25D6E" w:rsidRPr="000C5C91" w:rsidRDefault="00A25D6E" w:rsidP="00A25D6E">
      <w:pPr>
        <w:spacing w:after="0" w:line="240" w:lineRule="auto"/>
        <w:jc w:val="center"/>
        <w:rPr>
          <w:rFonts w:asciiTheme="minorHAnsi" w:hAnsiTheme="minorHAnsi" w:cs="Arial"/>
          <w:lang w:val="en-US"/>
        </w:rPr>
      </w:pPr>
      <w:proofErr w:type="gramStart"/>
      <w:r w:rsidRPr="000C5C91">
        <w:rPr>
          <w:rFonts w:asciiTheme="minorHAnsi" w:hAnsiTheme="minorHAnsi" w:cs="Arial"/>
          <w:lang w:val="en-US"/>
        </w:rPr>
        <w:t>e-mail</w:t>
      </w:r>
      <w:proofErr w:type="gramEnd"/>
      <w:r w:rsidRPr="000C5C91">
        <w:rPr>
          <w:rFonts w:asciiTheme="minorHAnsi" w:hAnsiTheme="minorHAnsi" w:cs="Arial"/>
          <w:lang w:val="en-US"/>
        </w:rPr>
        <w:t>: press@nationalbank.kz</w:t>
      </w:r>
    </w:p>
    <w:p w:rsidR="00A25D6E" w:rsidRPr="000C5C91" w:rsidRDefault="00A25D6E" w:rsidP="000C5C91">
      <w:pPr>
        <w:spacing w:after="0" w:line="240" w:lineRule="auto"/>
        <w:jc w:val="center"/>
        <w:rPr>
          <w:rFonts w:asciiTheme="minorHAnsi" w:hAnsiTheme="minorHAnsi" w:cs="Arial"/>
          <w:b/>
          <w:sz w:val="24"/>
          <w:szCs w:val="24"/>
        </w:rPr>
      </w:pPr>
      <w:r w:rsidRPr="000C5C91">
        <w:rPr>
          <w:rFonts w:asciiTheme="minorHAnsi" w:hAnsiTheme="minorHAnsi" w:cs="Arial"/>
          <w:lang w:val="en-US"/>
        </w:rPr>
        <w:t>www.nationalbank.kz</w:t>
      </w:r>
    </w:p>
    <w:sectPr w:rsidR="00A25D6E" w:rsidRPr="000C5C91" w:rsidSect="00A25D6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6E"/>
    <w:rsid w:val="000C14D5"/>
    <w:rsid w:val="000C5C91"/>
    <w:rsid w:val="003A7452"/>
    <w:rsid w:val="00495378"/>
    <w:rsid w:val="004C00A6"/>
    <w:rsid w:val="006D216E"/>
    <w:rsid w:val="007828BD"/>
    <w:rsid w:val="00962625"/>
    <w:rsid w:val="00A25D6E"/>
    <w:rsid w:val="00F551AA"/>
    <w:rsid w:val="00F852A6"/>
    <w:rsid w:val="00F96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5D6E"/>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C5C91"/>
    <w:pPr>
      <w:spacing w:after="0" w:line="240" w:lineRule="auto"/>
    </w:pPr>
    <w:rPr>
      <w:rFonts w:ascii="Tahoma" w:hAnsi="Tahoma" w:cs="Tahoma"/>
      <w:sz w:val="16"/>
      <w:szCs w:val="16"/>
    </w:rPr>
  </w:style>
  <w:style w:type="character" w:customStyle="1" w:styleId="a4">
    <w:name w:val="Текст выноски Знак"/>
    <w:basedOn w:val="a0"/>
    <w:link w:val="a3"/>
    <w:rsid w:val="000C5C9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5D6E"/>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C5C91"/>
    <w:pPr>
      <w:spacing w:after="0" w:line="240" w:lineRule="auto"/>
    </w:pPr>
    <w:rPr>
      <w:rFonts w:ascii="Tahoma" w:hAnsi="Tahoma" w:cs="Tahoma"/>
      <w:sz w:val="16"/>
      <w:szCs w:val="16"/>
    </w:rPr>
  </w:style>
  <w:style w:type="character" w:customStyle="1" w:styleId="a4">
    <w:name w:val="Текст выноски Знак"/>
    <w:basedOn w:val="a0"/>
    <w:link w:val="a3"/>
    <w:rsid w:val="000C5C9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513</Words>
  <Characters>2928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Hewlett-Packard Company</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OR_SAIDA_ZH</dc:creator>
  <cp:lastModifiedBy>Saule Yntykbaeva</cp:lastModifiedBy>
  <cp:revision>3</cp:revision>
  <cp:lastPrinted>2016-08-15T06:27:00Z</cp:lastPrinted>
  <dcterms:created xsi:type="dcterms:W3CDTF">2016-08-15T09:39:00Z</dcterms:created>
  <dcterms:modified xsi:type="dcterms:W3CDTF">2016-08-15T10:53:00Z</dcterms:modified>
</cp:coreProperties>
</file>