
<file path=[Content_Types].xml><?xml version="1.0" encoding="utf-8"?>
<Types xmlns="http://schemas.openxmlformats.org/package/2006/content-types">
  <Default Extension="png" ContentType="image/png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AE7" w:rsidRPr="008A4416" w:rsidRDefault="0095284C" w:rsidP="00EA5AE7">
      <w:pPr>
        <w:autoSpaceDE w:val="0"/>
        <w:autoSpaceDN w:val="0"/>
        <w:adjustRightInd w:val="0"/>
        <w:spacing w:after="0" w:line="240" w:lineRule="auto"/>
        <w:ind w:firstLine="450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bookmarkStart w:id="0" w:name="_GoBack"/>
      <w:bookmarkEnd w:id="0"/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8pt;margin-top:-36pt;width:153pt;height:153pt;z-index:-251658240">
            <v:imagedata r:id="rId7" o:title=""/>
            <w10:wrap side="right"/>
          </v:shape>
        </w:pict>
      </w:r>
      <w:r w:rsidR="00EA5AE7" w:rsidRPr="008A4416">
        <w:rPr>
          <w:rFonts w:ascii="Times New Roman" w:hAnsi="Times New Roman" w:cs="Times New Roman"/>
          <w:b/>
          <w:bCs/>
          <w:sz w:val="24"/>
          <w:szCs w:val="24"/>
          <w:lang w:val="kk-KZ"/>
        </w:rPr>
        <w:t>ҚАЗАҚСТАН РЕСПУБЛИКАСЫНЫҢ</w:t>
      </w:r>
    </w:p>
    <w:p w:rsidR="00EA5AE7" w:rsidRPr="008A4416" w:rsidRDefault="00EA5AE7" w:rsidP="00EA5AE7">
      <w:pPr>
        <w:autoSpaceDE w:val="0"/>
        <w:autoSpaceDN w:val="0"/>
        <w:adjustRightInd w:val="0"/>
        <w:spacing w:after="0" w:line="240" w:lineRule="auto"/>
        <w:ind w:firstLine="4500"/>
        <w:jc w:val="center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8A4416">
        <w:rPr>
          <w:rFonts w:ascii="Times New Roman" w:hAnsi="Times New Roman" w:cs="Times New Roman"/>
          <w:b/>
          <w:bCs/>
          <w:sz w:val="24"/>
          <w:szCs w:val="24"/>
          <w:lang w:val="kk-KZ"/>
        </w:rPr>
        <w:t>ҰЛТТЫҚ</w:t>
      </w:r>
      <w:r w:rsidRPr="008A4416">
        <w:rPr>
          <w:rFonts w:ascii="Times New Roman" w:hAnsi="Times New Roman" w:cs="Times New Roman"/>
          <w:b/>
          <w:bCs/>
          <w:sz w:val="24"/>
          <w:szCs w:val="24"/>
        </w:rPr>
        <w:t xml:space="preserve"> БАНК</w:t>
      </w:r>
      <w:r w:rsidRPr="008A4416">
        <w:rPr>
          <w:rFonts w:ascii="Times New Roman" w:hAnsi="Times New Roman" w:cs="Times New Roman"/>
          <w:b/>
          <w:bCs/>
          <w:sz w:val="24"/>
          <w:szCs w:val="24"/>
          <w:lang w:val="kk-KZ"/>
        </w:rPr>
        <w:t>І</w:t>
      </w:r>
    </w:p>
    <w:p w:rsidR="008E345D" w:rsidRPr="008A4416" w:rsidRDefault="008E345D" w:rsidP="008774EE">
      <w:pPr>
        <w:autoSpaceDE w:val="0"/>
        <w:autoSpaceDN w:val="0"/>
        <w:adjustRightInd w:val="0"/>
        <w:spacing w:after="0" w:line="240" w:lineRule="auto"/>
        <w:ind w:firstLine="450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A441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№</w:t>
      </w:r>
      <w:r w:rsidR="002750C7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>29</w:t>
      </w:r>
      <w:r w:rsidR="008710E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EA5AE7" w:rsidRPr="008A4416">
        <w:rPr>
          <w:rFonts w:ascii="Times New Roman" w:hAnsi="Times New Roman" w:cs="Times New Roman"/>
          <w:b/>
          <w:bCs/>
          <w:sz w:val="24"/>
          <w:szCs w:val="24"/>
          <w:lang w:val="kk-KZ"/>
        </w:rPr>
        <w:t>Б А С П А С Ө З   Р Е Л И З І</w:t>
      </w:r>
    </w:p>
    <w:p w:rsidR="008E345D" w:rsidRPr="008A4416" w:rsidRDefault="00EA5AE7" w:rsidP="008774EE">
      <w:pPr>
        <w:autoSpaceDE w:val="0"/>
        <w:autoSpaceDN w:val="0"/>
        <w:adjustRightInd w:val="0"/>
        <w:spacing w:after="0" w:line="240" w:lineRule="auto"/>
        <w:ind w:firstLine="4500"/>
        <w:jc w:val="center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  <w:r w:rsidRPr="008A441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2013</w:t>
      </w:r>
      <w:r w:rsidRPr="008A4416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 жылғы</w:t>
      </w:r>
      <w:r w:rsidR="002750C7">
        <w:rPr>
          <w:rFonts w:ascii="Times New Roman" w:hAnsi="Times New Roman" w:cs="Times New Roman"/>
          <w:b/>
          <w:bCs/>
          <w:sz w:val="24"/>
          <w:szCs w:val="24"/>
          <w:lang w:val="en-US" w:eastAsia="ru-RU"/>
        </w:rPr>
        <w:t xml:space="preserve"> 9</w:t>
      </w:r>
      <w:r w:rsidRPr="008A4416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 тамыз</w:t>
      </w:r>
    </w:p>
    <w:p w:rsidR="008E345D" w:rsidRPr="008A4416" w:rsidRDefault="008E345D" w:rsidP="008774EE">
      <w:pPr>
        <w:autoSpaceDE w:val="0"/>
        <w:autoSpaceDN w:val="0"/>
        <w:adjustRightInd w:val="0"/>
        <w:spacing w:after="0" w:line="240" w:lineRule="auto"/>
        <w:ind w:left="4500"/>
        <w:jc w:val="right"/>
        <w:rPr>
          <w:rFonts w:ascii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:rsidR="008E345D" w:rsidRPr="008A4416" w:rsidRDefault="00EA5AE7" w:rsidP="00EA5AE7">
      <w:pPr>
        <w:autoSpaceDE w:val="0"/>
        <w:autoSpaceDN w:val="0"/>
        <w:adjustRightInd w:val="0"/>
        <w:spacing w:after="0" w:line="240" w:lineRule="auto"/>
        <w:ind w:left="4500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8A4416">
        <w:rPr>
          <w:rFonts w:ascii="Times New Roman" w:hAnsi="Times New Roman" w:cs="Times New Roman"/>
          <w:b/>
          <w:bCs/>
          <w:snapToGrid w:val="0"/>
          <w:sz w:val="24"/>
          <w:szCs w:val="24"/>
          <w:lang w:val="kk-KZ" w:eastAsia="ru-RU"/>
        </w:rPr>
        <w:t>Қаржы нарығындағы ахуал туралы</w:t>
      </w:r>
    </w:p>
    <w:p w:rsidR="008E345D" w:rsidRPr="008A4416" w:rsidRDefault="008E345D" w:rsidP="008774E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:rsidR="008E345D" w:rsidRPr="008A4416" w:rsidRDefault="008E345D" w:rsidP="00BC024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lang w:eastAsia="ru-RU"/>
        </w:rPr>
      </w:pPr>
    </w:p>
    <w:p w:rsidR="008E345D" w:rsidRPr="008A4416" w:rsidRDefault="008E345D" w:rsidP="00964500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8A4416">
        <w:rPr>
          <w:rFonts w:ascii="Times New Roman" w:hAnsi="Times New Roman" w:cs="Times New Roman"/>
          <w:b/>
          <w:bCs/>
          <w:snapToGrid w:val="0"/>
          <w:sz w:val="24"/>
          <w:szCs w:val="24"/>
          <w:lang w:eastAsia="ru-RU"/>
        </w:rPr>
        <w:t xml:space="preserve">Инфляция </w:t>
      </w:r>
    </w:p>
    <w:p w:rsidR="00A24E81" w:rsidRPr="008A4416" w:rsidRDefault="00A24E81" w:rsidP="00350998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 w:rsidRPr="008A4416">
        <w:rPr>
          <w:rFonts w:ascii="Times New Roman" w:hAnsi="Times New Roman" w:cs="Times New Roman"/>
          <w:snapToGrid w:val="0"/>
          <w:sz w:val="24"/>
          <w:szCs w:val="24"/>
          <w:lang w:val="kk-KZ"/>
        </w:rPr>
        <w:t>Қазақстан Республикасы Статистика агенттігінің ресми деректері бойынша 2013 жылғы шілдеде инфляция 0,2% (2012 жылғы шілдеде – 0,</w:t>
      </w:r>
      <w:r w:rsidR="00637241" w:rsidRPr="00637241">
        <w:rPr>
          <w:rFonts w:ascii="Times New Roman" w:hAnsi="Times New Roman" w:cs="Times New Roman"/>
          <w:snapToGrid w:val="0"/>
          <w:sz w:val="24"/>
          <w:szCs w:val="24"/>
        </w:rPr>
        <w:t>3</w:t>
      </w:r>
      <w:r w:rsidRPr="008A4416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%) деңгейінде қалыптасты. Азық-түлік тауарларының бағасы 0,1% </w:t>
      </w:r>
      <w:r w:rsidR="00811A6A" w:rsidRPr="008A4416">
        <w:rPr>
          <w:rFonts w:ascii="Times New Roman" w:hAnsi="Times New Roman" w:cs="Times New Roman"/>
          <w:sz w:val="24"/>
          <w:szCs w:val="24"/>
          <w:lang w:val="kk-KZ"/>
        </w:rPr>
        <w:t>(өсуі - 0,1%),</w:t>
      </w:r>
      <w:r w:rsidRPr="008A4416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азық-түлікке жатпайтын тауарлар </w:t>
      </w:r>
      <w:r w:rsidR="00811A6A" w:rsidRPr="008A4416">
        <w:rPr>
          <w:rFonts w:ascii="Times New Roman" w:hAnsi="Times New Roman" w:cs="Times New Roman"/>
          <w:sz w:val="24"/>
          <w:szCs w:val="24"/>
          <w:lang w:val="kk-KZ"/>
        </w:rPr>
        <w:t>0,1% (төмендеуі - 0,1%)</w:t>
      </w:r>
      <w:r w:rsidRPr="008A4416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өсті. Ақылы қызмет көрсету тарифтері 0,3% (0,9%-ға) өсті. </w:t>
      </w:r>
    </w:p>
    <w:p w:rsidR="008E345D" w:rsidRPr="00637241" w:rsidRDefault="00811A6A" w:rsidP="00350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Азық-түлік тауарлары нарығында </w:t>
      </w:r>
      <w:r w:rsidR="008E345D"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2013 </w:t>
      </w:r>
      <w:r w:rsidR="001A615F" w:rsidRPr="008A4416">
        <w:rPr>
          <w:rFonts w:ascii="Times New Roman" w:hAnsi="Times New Roman" w:cs="Times New Roman"/>
          <w:sz w:val="24"/>
          <w:szCs w:val="24"/>
          <w:lang w:val="kk-KZ"/>
        </w:rPr>
        <w:t>жылғы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 шілдеде көп дәрежеде күріш</w:t>
      </w:r>
      <w:r w:rsidR="008E345D"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 1,6%, 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>қант</w:t>
      </w:r>
      <w:r w:rsidR="008E345D"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 – 0,7%, кондитер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>лік бұйымдар</w:t>
      </w:r>
      <w:r w:rsidR="008E345D"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 – 0,3%, 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>балық және теңіз өнімдері</w:t>
      </w:r>
      <w:r w:rsidR="008E345D"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 – 0,2%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 қымбаттады</w:t>
      </w:r>
      <w:r w:rsidR="008E345D"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4606D1" w:rsidRPr="008A4416">
        <w:rPr>
          <w:rFonts w:ascii="Times New Roman" w:hAnsi="Times New Roman" w:cs="Times New Roman"/>
          <w:sz w:val="24"/>
          <w:szCs w:val="24"/>
          <w:lang w:val="kk-KZ"/>
        </w:rPr>
        <w:t>Бұдан басқа</w:t>
      </w:r>
      <w:r w:rsidR="008E345D" w:rsidRPr="00637241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4606D1"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темекі бұйымдарының бағасы </w:t>
      </w:r>
      <w:r w:rsidR="008E345D" w:rsidRPr="00637241">
        <w:rPr>
          <w:rFonts w:ascii="Times New Roman" w:hAnsi="Times New Roman" w:cs="Times New Roman"/>
          <w:sz w:val="24"/>
          <w:szCs w:val="24"/>
          <w:lang w:val="kk-KZ"/>
        </w:rPr>
        <w:t>5,1%</w:t>
      </w:r>
      <w:r w:rsidR="004606D1" w:rsidRPr="008A4416">
        <w:rPr>
          <w:rFonts w:ascii="Times New Roman" w:hAnsi="Times New Roman" w:cs="Times New Roman"/>
          <w:sz w:val="24"/>
          <w:szCs w:val="24"/>
          <w:lang w:val="kk-KZ"/>
        </w:rPr>
        <w:t>-ға өсті</w:t>
      </w:r>
      <w:r w:rsidR="008E345D" w:rsidRPr="0063724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811ED0" w:rsidRPr="008A4416">
        <w:rPr>
          <w:rFonts w:ascii="Times New Roman" w:hAnsi="Times New Roman" w:cs="Times New Roman"/>
          <w:sz w:val="24"/>
          <w:szCs w:val="24"/>
          <w:lang w:val="kk-KZ"/>
        </w:rPr>
        <w:t>Жұмыртқа бағасы</w:t>
      </w:r>
      <w:r w:rsidR="00990074">
        <w:rPr>
          <w:rFonts w:ascii="Times New Roman" w:hAnsi="Times New Roman" w:cs="Times New Roman"/>
          <w:sz w:val="24"/>
          <w:szCs w:val="24"/>
          <w:lang w:val="kk-KZ"/>
        </w:rPr>
        <w:t>ның</w:t>
      </w:r>
      <w:r w:rsidR="008E345D" w:rsidRPr="00637241">
        <w:rPr>
          <w:rFonts w:ascii="Times New Roman" w:hAnsi="Times New Roman" w:cs="Times New Roman"/>
          <w:sz w:val="24"/>
          <w:szCs w:val="24"/>
          <w:lang w:val="kk-KZ"/>
        </w:rPr>
        <w:t xml:space="preserve"> 3,7%, </w:t>
      </w:r>
      <w:r w:rsidR="00811ED0" w:rsidRPr="008A4416">
        <w:rPr>
          <w:rFonts w:ascii="Times New Roman" w:hAnsi="Times New Roman" w:cs="Times New Roman"/>
          <w:sz w:val="24"/>
          <w:szCs w:val="24"/>
          <w:lang w:val="kk-KZ"/>
        </w:rPr>
        <w:t>жарма</w:t>
      </w:r>
      <w:r w:rsidR="008E345D" w:rsidRPr="00637241">
        <w:rPr>
          <w:rFonts w:ascii="Times New Roman" w:hAnsi="Times New Roman" w:cs="Times New Roman"/>
          <w:sz w:val="24"/>
          <w:szCs w:val="24"/>
          <w:lang w:val="kk-KZ"/>
        </w:rPr>
        <w:t xml:space="preserve"> – 0,6%, </w:t>
      </w:r>
      <w:r w:rsidR="00811ED0" w:rsidRPr="008A4416">
        <w:rPr>
          <w:rFonts w:ascii="Times New Roman" w:hAnsi="Times New Roman" w:cs="Times New Roman"/>
          <w:sz w:val="24"/>
          <w:szCs w:val="24"/>
          <w:lang w:val="kk-KZ"/>
        </w:rPr>
        <w:t>жемістер мен көкөністер</w:t>
      </w:r>
      <w:r w:rsidR="008E345D" w:rsidRPr="00637241">
        <w:rPr>
          <w:rFonts w:ascii="Times New Roman" w:hAnsi="Times New Roman" w:cs="Times New Roman"/>
          <w:sz w:val="24"/>
          <w:szCs w:val="24"/>
          <w:lang w:val="kk-KZ"/>
        </w:rPr>
        <w:t xml:space="preserve"> – 0,5%, ма</w:t>
      </w:r>
      <w:r w:rsidR="00811ED0"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й және тоң майлар </w:t>
      </w:r>
      <w:r w:rsidR="008E345D" w:rsidRPr="00637241">
        <w:rPr>
          <w:rFonts w:ascii="Times New Roman" w:hAnsi="Times New Roman" w:cs="Times New Roman"/>
          <w:sz w:val="24"/>
          <w:szCs w:val="24"/>
          <w:lang w:val="kk-KZ"/>
        </w:rPr>
        <w:t>– 0,1%</w:t>
      </w:r>
      <w:r w:rsidR="00811ED0"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 төменде</w:t>
      </w:r>
      <w:r w:rsidR="00637241" w:rsidRPr="00637241">
        <w:rPr>
          <w:rFonts w:ascii="Times New Roman" w:hAnsi="Times New Roman" w:cs="Times New Roman"/>
          <w:sz w:val="24"/>
          <w:szCs w:val="24"/>
          <w:lang w:val="kk-KZ"/>
        </w:rPr>
        <w:t>ген</w:t>
      </w:r>
      <w:r w:rsidR="00811ED0" w:rsidRPr="008A4416"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637241">
        <w:rPr>
          <w:rFonts w:ascii="Times New Roman" w:hAnsi="Times New Roman" w:cs="Times New Roman"/>
          <w:sz w:val="24"/>
          <w:szCs w:val="24"/>
          <w:lang w:val="kk-KZ"/>
        </w:rPr>
        <w:t xml:space="preserve"> тіркелді</w:t>
      </w:r>
      <w:r w:rsidR="008E345D" w:rsidRPr="0063724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E345D" w:rsidRPr="00637241" w:rsidRDefault="00B0544B" w:rsidP="00350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4416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Азық-түлікке жатпайтын тауарлар тобында </w:t>
      </w:r>
      <w:r w:rsidR="00637241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сырт 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>киімнің бағасы</w:t>
      </w:r>
      <w:r w:rsidR="008E345D"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 0,1%, 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>аяқ киім</w:t>
      </w:r>
      <w:r w:rsidR="008E345D"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 – 0,2%, </w:t>
      </w:r>
      <w:r w:rsidRPr="008A4416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күнделікті үй заттары </w:t>
      </w:r>
      <w:r w:rsidR="008E345D"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– 0,2%, 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>дәрі-дәрмектер</w:t>
      </w:r>
      <w:r w:rsidR="008E345D"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 – 0,2%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 көтерілді</w:t>
      </w:r>
      <w:r w:rsidR="008E345D"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="008E345D" w:rsidRPr="00637241">
        <w:rPr>
          <w:rFonts w:ascii="Times New Roman" w:hAnsi="Times New Roman" w:cs="Times New Roman"/>
          <w:sz w:val="24"/>
          <w:szCs w:val="24"/>
          <w:lang w:val="kk-KZ"/>
        </w:rPr>
        <w:t>ензин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нің құны </w:t>
      </w:r>
      <w:r w:rsidR="008E345D" w:rsidRPr="00637241">
        <w:rPr>
          <w:rFonts w:ascii="Times New Roman" w:hAnsi="Times New Roman" w:cs="Times New Roman"/>
          <w:sz w:val="24"/>
          <w:szCs w:val="24"/>
          <w:lang w:val="kk-KZ"/>
        </w:rPr>
        <w:t>0,1%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>-ға төмендеді</w:t>
      </w:r>
      <w:r w:rsidR="008E345D" w:rsidRPr="00637241">
        <w:rPr>
          <w:rFonts w:ascii="Times New Roman" w:hAnsi="Times New Roman" w:cs="Times New Roman"/>
          <w:sz w:val="24"/>
          <w:szCs w:val="24"/>
          <w:lang w:val="kk-KZ"/>
        </w:rPr>
        <w:t>, дизель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 отыны </w:t>
      </w:r>
      <w:r w:rsidR="008E345D" w:rsidRPr="00637241">
        <w:rPr>
          <w:rFonts w:ascii="Times New Roman" w:hAnsi="Times New Roman" w:cs="Times New Roman"/>
          <w:sz w:val="24"/>
          <w:szCs w:val="24"/>
          <w:lang w:val="kk-KZ"/>
        </w:rPr>
        <w:t>0,1%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>-ға көтерілді</w:t>
      </w:r>
      <w:r w:rsidR="008E345D" w:rsidRPr="0063724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8E345D" w:rsidRPr="00637241" w:rsidRDefault="00222C4B" w:rsidP="003509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Ақылы қызмет көрсету тобында тұрғын үй-коммуналдық саладағы қызметке ақы төлеу </w:t>
      </w:r>
      <w:r w:rsidR="008E345D" w:rsidRPr="00637241">
        <w:rPr>
          <w:rFonts w:ascii="Times New Roman" w:hAnsi="Times New Roman" w:cs="Times New Roman"/>
          <w:sz w:val="24"/>
          <w:szCs w:val="24"/>
          <w:lang w:val="kk-KZ"/>
        </w:rPr>
        <w:t>0,2%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>-ға өсті</w:t>
      </w:r>
      <w:r w:rsidR="008E345D" w:rsidRPr="0063724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Бұл ретте суық су, </w:t>
      </w:r>
      <w:r w:rsidRPr="00637241"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әріз және тұрғын үйді жалға алу </w:t>
      </w:r>
      <w:r w:rsidR="008E345D" w:rsidRPr="00637241">
        <w:rPr>
          <w:rFonts w:ascii="Times New Roman" w:hAnsi="Times New Roman" w:cs="Times New Roman"/>
          <w:sz w:val="24"/>
          <w:szCs w:val="24"/>
          <w:lang w:val="kk-KZ"/>
        </w:rPr>
        <w:t>тариф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тері </w:t>
      </w:r>
      <w:r w:rsidR="008E345D" w:rsidRPr="00637241">
        <w:rPr>
          <w:rFonts w:ascii="Times New Roman" w:hAnsi="Times New Roman" w:cs="Times New Roman"/>
          <w:sz w:val="24"/>
          <w:szCs w:val="24"/>
          <w:lang w:val="kk-KZ"/>
        </w:rPr>
        <w:t>1,1%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>-ға өсті</w:t>
      </w:r>
      <w:r w:rsidR="008E345D" w:rsidRPr="0063724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>Қоқыс жинау т</w:t>
      </w:r>
      <w:r w:rsidR="008E345D" w:rsidRPr="00637241">
        <w:rPr>
          <w:rFonts w:ascii="Times New Roman" w:hAnsi="Times New Roman" w:cs="Times New Roman"/>
          <w:sz w:val="24"/>
          <w:szCs w:val="24"/>
          <w:lang w:val="kk-KZ"/>
        </w:rPr>
        <w:t>ариф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тері </w:t>
      </w:r>
      <w:r w:rsidR="008E345D" w:rsidRPr="00637241">
        <w:rPr>
          <w:rFonts w:ascii="Times New Roman" w:hAnsi="Times New Roman" w:cs="Times New Roman"/>
          <w:sz w:val="24"/>
          <w:szCs w:val="24"/>
          <w:lang w:val="kk-KZ"/>
        </w:rPr>
        <w:t>0,3%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>-ға төмендеді</w:t>
      </w:r>
      <w:r w:rsidR="008E345D" w:rsidRPr="00637241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246C20" w:rsidRPr="008A4416">
        <w:rPr>
          <w:rFonts w:ascii="Times New Roman" w:hAnsi="Times New Roman" w:cs="Times New Roman"/>
          <w:sz w:val="24"/>
          <w:szCs w:val="24"/>
          <w:lang w:val="kk-KZ"/>
        </w:rPr>
        <w:t>Бұдан басқа</w:t>
      </w:r>
      <w:r w:rsidR="008E345D" w:rsidRPr="00637241">
        <w:rPr>
          <w:rFonts w:ascii="Times New Roman" w:hAnsi="Times New Roman" w:cs="Times New Roman"/>
          <w:sz w:val="24"/>
          <w:szCs w:val="24"/>
          <w:lang w:val="kk-KZ"/>
        </w:rPr>
        <w:t xml:space="preserve">, </w:t>
      </w:r>
      <w:r w:rsidR="00246C20"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өткен айда </w:t>
      </w:r>
      <w:r w:rsidR="008E345D" w:rsidRPr="00637241">
        <w:rPr>
          <w:rFonts w:ascii="Times New Roman" w:hAnsi="Times New Roman" w:cs="Times New Roman"/>
          <w:sz w:val="24"/>
          <w:szCs w:val="24"/>
          <w:lang w:val="kk-KZ"/>
        </w:rPr>
        <w:t>медицин</w:t>
      </w:r>
      <w:r w:rsidR="00847075"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алық қызмет көрсету бағасы </w:t>
      </w:r>
      <w:r w:rsidR="008E345D" w:rsidRPr="00637241">
        <w:rPr>
          <w:rFonts w:ascii="Times New Roman" w:hAnsi="Times New Roman" w:cs="Times New Roman"/>
          <w:sz w:val="24"/>
          <w:szCs w:val="24"/>
          <w:lang w:val="kk-KZ"/>
        </w:rPr>
        <w:t xml:space="preserve">0,4%, </w:t>
      </w:r>
      <w:r w:rsidR="00847075" w:rsidRPr="008A4416">
        <w:rPr>
          <w:rFonts w:ascii="Times New Roman" w:hAnsi="Times New Roman" w:cs="Times New Roman"/>
          <w:sz w:val="24"/>
          <w:szCs w:val="24"/>
          <w:lang w:val="kk-KZ"/>
        </w:rPr>
        <w:t>көлік қызметі</w:t>
      </w:r>
      <w:r w:rsidR="008E345D" w:rsidRPr="00637241">
        <w:rPr>
          <w:rFonts w:ascii="Times New Roman" w:hAnsi="Times New Roman" w:cs="Times New Roman"/>
          <w:sz w:val="24"/>
          <w:szCs w:val="24"/>
          <w:lang w:val="kk-KZ"/>
        </w:rPr>
        <w:t xml:space="preserve"> – 0,9%, </w:t>
      </w:r>
      <w:r w:rsidR="00847075" w:rsidRPr="008A4416">
        <w:rPr>
          <w:rFonts w:ascii="Times New Roman" w:hAnsi="Times New Roman" w:cs="Times New Roman"/>
          <w:sz w:val="24"/>
          <w:szCs w:val="24"/>
          <w:lang w:val="kk-KZ"/>
        </w:rPr>
        <w:t>оның ішінде теміржол көлігі қызметі</w:t>
      </w:r>
      <w:r w:rsidR="008E345D" w:rsidRPr="00637241">
        <w:rPr>
          <w:rFonts w:ascii="Times New Roman" w:hAnsi="Times New Roman" w:cs="Times New Roman"/>
          <w:sz w:val="24"/>
          <w:szCs w:val="24"/>
          <w:lang w:val="kk-KZ"/>
        </w:rPr>
        <w:t xml:space="preserve"> – 2,1%, </w:t>
      </w:r>
      <w:r w:rsidR="00847075"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әуе көлігі </w:t>
      </w:r>
      <w:r w:rsidR="008E345D" w:rsidRPr="00637241">
        <w:rPr>
          <w:rFonts w:ascii="Times New Roman" w:hAnsi="Times New Roman" w:cs="Times New Roman"/>
          <w:sz w:val="24"/>
          <w:szCs w:val="24"/>
          <w:lang w:val="kk-KZ"/>
        </w:rPr>
        <w:t xml:space="preserve">– 0,8%, </w:t>
      </w:r>
      <w:r w:rsidR="00246C20"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мейрамханалар мен қонақүйлердің қызметі </w:t>
      </w:r>
      <w:r w:rsidR="008E345D" w:rsidRPr="00637241">
        <w:rPr>
          <w:rFonts w:ascii="Times New Roman" w:hAnsi="Times New Roman" w:cs="Times New Roman"/>
          <w:sz w:val="24"/>
          <w:szCs w:val="24"/>
          <w:lang w:val="kk-KZ"/>
        </w:rPr>
        <w:t xml:space="preserve">– 0,3%, </w:t>
      </w:r>
      <w:r w:rsidR="00246C20" w:rsidRPr="008A4416">
        <w:rPr>
          <w:rFonts w:ascii="Times New Roman" w:hAnsi="Times New Roman" w:cs="Times New Roman"/>
          <w:sz w:val="24"/>
          <w:szCs w:val="24"/>
          <w:lang w:val="kk-KZ"/>
        </w:rPr>
        <w:t>аяқ киім жөндеу</w:t>
      </w:r>
      <w:r w:rsidR="008E345D" w:rsidRPr="00637241">
        <w:rPr>
          <w:rFonts w:ascii="Times New Roman" w:hAnsi="Times New Roman" w:cs="Times New Roman"/>
          <w:sz w:val="24"/>
          <w:szCs w:val="24"/>
          <w:lang w:val="kk-KZ"/>
        </w:rPr>
        <w:t xml:space="preserve"> – 0,2%</w:t>
      </w:r>
      <w:r w:rsidR="00246C20"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 көтерілді</w:t>
      </w:r>
      <w:r w:rsidR="008E345D" w:rsidRPr="0063724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350998" w:rsidRPr="008A4416" w:rsidRDefault="00350998" w:rsidP="00350998">
      <w:pPr>
        <w:spacing w:after="0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 w:rsidRPr="008A4416">
        <w:rPr>
          <w:rFonts w:ascii="Times New Roman" w:hAnsi="Times New Roman" w:cs="Times New Roman"/>
          <w:snapToGrid w:val="0"/>
          <w:sz w:val="24"/>
          <w:szCs w:val="24"/>
          <w:lang w:val="kk-KZ"/>
        </w:rPr>
        <w:t>2012 жылғы қаңтар-шілдеде инфляция 2,8% (2012 жылғы қаңтар-шілдеде – 3,0%) болды. Азық-түлік тауарлары 2013 жылд</w:t>
      </w:r>
      <w:r w:rsidR="00637241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ың </w:t>
      </w:r>
      <w:r w:rsidRPr="008A4416">
        <w:rPr>
          <w:rFonts w:ascii="Times New Roman" w:hAnsi="Times New Roman" w:cs="Times New Roman"/>
          <w:snapToGrid w:val="0"/>
          <w:sz w:val="24"/>
          <w:szCs w:val="24"/>
          <w:lang w:val="kk-KZ"/>
        </w:rPr>
        <w:t>бас</w:t>
      </w:r>
      <w:r w:rsidR="00637241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ынан </w:t>
      </w:r>
      <w:r w:rsidRPr="008A4416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1,8% (2,6%), 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>азық-түлікке жатпайтын тауарлар</w:t>
      </w:r>
      <w:r w:rsidRPr="008A4416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 – 1,3% (1,7%), ақылы қызмет көрсету  –  5,7% (4,8%) (1-график) қымбаттады.</w:t>
      </w:r>
    </w:p>
    <w:p w:rsidR="00350998" w:rsidRPr="008A4416" w:rsidRDefault="00350998" w:rsidP="006F3072">
      <w:pPr>
        <w:spacing w:after="0" w:line="240" w:lineRule="auto"/>
        <w:ind w:firstLine="708"/>
        <w:jc w:val="right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</w:p>
    <w:p w:rsidR="008E345D" w:rsidRPr="008A4416" w:rsidRDefault="008E345D" w:rsidP="006F3072">
      <w:pPr>
        <w:spacing w:after="0" w:line="240" w:lineRule="auto"/>
        <w:ind w:firstLine="708"/>
        <w:jc w:val="right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 w:rsidRPr="00637241">
        <w:rPr>
          <w:rFonts w:ascii="Times New Roman" w:hAnsi="Times New Roman" w:cs="Times New Roman"/>
          <w:snapToGrid w:val="0"/>
          <w:sz w:val="24"/>
          <w:szCs w:val="24"/>
          <w:lang w:val="kk-KZ"/>
        </w:rPr>
        <w:t>1</w:t>
      </w:r>
      <w:r w:rsidR="001A615F" w:rsidRPr="008A4416">
        <w:rPr>
          <w:rFonts w:ascii="Times New Roman" w:hAnsi="Times New Roman" w:cs="Times New Roman"/>
          <w:snapToGrid w:val="0"/>
          <w:sz w:val="24"/>
          <w:szCs w:val="24"/>
          <w:lang w:val="kk-KZ"/>
        </w:rPr>
        <w:t>-г</w:t>
      </w:r>
      <w:r w:rsidR="001A615F" w:rsidRPr="00637241">
        <w:rPr>
          <w:rFonts w:ascii="Times New Roman" w:hAnsi="Times New Roman" w:cs="Times New Roman"/>
          <w:snapToGrid w:val="0"/>
          <w:sz w:val="24"/>
          <w:szCs w:val="24"/>
          <w:lang w:val="kk-KZ"/>
        </w:rPr>
        <w:t>рафик</w:t>
      </w:r>
    </w:p>
    <w:p w:rsidR="00360AF0" w:rsidRPr="008A4416" w:rsidRDefault="00360AF0" w:rsidP="00360AF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  <w:lang w:val="kk-KZ" w:eastAsia="ru-RU"/>
        </w:rPr>
      </w:pPr>
      <w:r w:rsidRPr="008A4416">
        <w:rPr>
          <w:rFonts w:ascii="Times New Roman" w:hAnsi="Times New Roman" w:cs="Times New Roman"/>
          <w:b/>
          <w:bCs/>
          <w:snapToGrid w:val="0"/>
          <w:sz w:val="24"/>
          <w:szCs w:val="24"/>
          <w:lang w:val="kk-KZ" w:eastAsia="ru-RU"/>
        </w:rPr>
        <w:t>2012 және 2013 жж. қаңтар-</w:t>
      </w:r>
      <w:r w:rsidR="00637241">
        <w:rPr>
          <w:rFonts w:ascii="Times New Roman" w:hAnsi="Times New Roman" w:cs="Times New Roman"/>
          <w:b/>
          <w:bCs/>
          <w:snapToGrid w:val="0"/>
          <w:sz w:val="24"/>
          <w:szCs w:val="24"/>
          <w:lang w:val="kk-KZ" w:eastAsia="ru-RU"/>
        </w:rPr>
        <w:t>шілдедегі</w:t>
      </w:r>
      <w:r w:rsidRPr="008A4416">
        <w:rPr>
          <w:rFonts w:ascii="Times New Roman" w:hAnsi="Times New Roman" w:cs="Times New Roman"/>
          <w:b/>
          <w:bCs/>
          <w:snapToGrid w:val="0"/>
          <w:sz w:val="24"/>
          <w:szCs w:val="24"/>
          <w:lang w:val="kk-KZ" w:eastAsia="ru-RU"/>
        </w:rPr>
        <w:t xml:space="preserve"> инфляция және оның құрамдас бөліктері</w:t>
      </w:r>
    </w:p>
    <w:p w:rsidR="00FD4500" w:rsidRPr="008A4416" w:rsidRDefault="00FD4500" w:rsidP="006F307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napToGrid w:val="0"/>
          <w:sz w:val="24"/>
          <w:szCs w:val="24"/>
          <w:lang w:val="kk-KZ"/>
        </w:rPr>
      </w:pPr>
    </w:p>
    <w:p w:rsidR="008E345D" w:rsidRPr="008A4416" w:rsidRDefault="00C245C6" w:rsidP="006F3072">
      <w:pPr>
        <w:spacing w:after="0"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 w:rsidRPr="008A4416">
        <w:rPr>
          <w:rFonts w:ascii="Times New Roman" w:hAnsi="Times New Roman" w:cs="Times New Roman"/>
          <w:noProof/>
          <w:sz w:val="24"/>
          <w:szCs w:val="24"/>
          <w:lang w:eastAsia="ru-RU"/>
        </w:rPr>
        <w:object w:dxaOrig="8801" w:dyaOrig="2624">
          <v:shape id="_x0000_i1025" type="#_x0000_t75" style="width:480.75pt;height:141pt" o:ole="">
            <v:imagedata r:id="rId8" o:title="" croptop="-2647f" cropbottom="-2173f" cropleft="-283f" cropright="-5749f"/>
            <o:lock v:ext="edit" aspectratio="f"/>
          </v:shape>
          <o:OLEObject Type="Embed" ProgID="Excel.Chart.8" ShapeID="_x0000_i1025" DrawAspect="Content" ObjectID="_1438089322" r:id="rId9"/>
        </w:object>
      </w:r>
    </w:p>
    <w:p w:rsidR="008E345D" w:rsidRPr="00637241" w:rsidRDefault="008E345D" w:rsidP="006F307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2013 </w:t>
      </w:r>
      <w:r w:rsidR="001A615F" w:rsidRPr="008A4416">
        <w:rPr>
          <w:rFonts w:ascii="Times New Roman" w:hAnsi="Times New Roman" w:cs="Times New Roman"/>
          <w:sz w:val="24"/>
          <w:szCs w:val="24"/>
          <w:lang w:val="kk-KZ"/>
        </w:rPr>
        <w:t>жылғы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A615F"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шілдеде 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инфляция </w:t>
      </w:r>
      <w:r w:rsidR="001A615F"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жылдық көрсетуде 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5,9% (2012 </w:t>
      </w:r>
      <w:r w:rsidR="001A615F" w:rsidRPr="008A4416">
        <w:rPr>
          <w:rFonts w:ascii="Times New Roman" w:hAnsi="Times New Roman" w:cs="Times New Roman"/>
          <w:sz w:val="24"/>
          <w:szCs w:val="24"/>
          <w:lang w:val="kk-KZ"/>
        </w:rPr>
        <w:t>жылғы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A615F"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желтоқсанда 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>– 6,0%)</w:t>
      </w:r>
      <w:r w:rsidR="001A615F"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 болды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1A615F"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Азық-түлік тауарлары соңғы 12 айда </w:t>
      </w:r>
      <w:r w:rsidRPr="00637241">
        <w:rPr>
          <w:rFonts w:ascii="Times New Roman" w:hAnsi="Times New Roman" w:cs="Times New Roman"/>
          <w:sz w:val="24"/>
          <w:szCs w:val="24"/>
          <w:lang w:val="kk-KZ"/>
        </w:rPr>
        <w:t xml:space="preserve">4,5% (5,3%), </w:t>
      </w:r>
      <w:r w:rsidR="001A615F" w:rsidRPr="008A4416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>азық-түлікке жатпайтын тауарлар</w:t>
      </w:r>
      <w:r w:rsidRPr="00637241">
        <w:rPr>
          <w:rFonts w:ascii="Times New Roman" w:hAnsi="Times New Roman" w:cs="Times New Roman"/>
          <w:sz w:val="24"/>
          <w:szCs w:val="24"/>
          <w:lang w:val="kk-KZ"/>
        </w:rPr>
        <w:t xml:space="preserve"> – 3,1% (3,5%), </w:t>
      </w:r>
      <w:r w:rsidR="001A615F" w:rsidRPr="008A4416">
        <w:rPr>
          <w:rFonts w:ascii="Times New Roman" w:hAnsi="Times New Roman" w:cs="Times New Roman"/>
          <w:sz w:val="24"/>
          <w:szCs w:val="24"/>
          <w:lang w:val="kk-KZ"/>
        </w:rPr>
        <w:t>ақылы қызмет</w:t>
      </w:r>
      <w:r w:rsidR="00C245C6">
        <w:rPr>
          <w:rFonts w:ascii="Times New Roman" w:hAnsi="Times New Roman" w:cs="Times New Roman"/>
          <w:sz w:val="24"/>
          <w:szCs w:val="24"/>
          <w:lang w:val="kk-KZ"/>
        </w:rPr>
        <w:t>тер</w:t>
      </w:r>
      <w:r w:rsidRPr="00637241">
        <w:rPr>
          <w:rFonts w:ascii="Times New Roman" w:hAnsi="Times New Roman" w:cs="Times New Roman"/>
          <w:sz w:val="24"/>
          <w:szCs w:val="24"/>
          <w:lang w:val="kk-KZ"/>
        </w:rPr>
        <w:t xml:space="preserve"> – 10,3% (9,3%)</w:t>
      </w:r>
      <w:r w:rsidR="001A615F"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 қымбаттады</w:t>
      </w:r>
      <w:r w:rsidRPr="00637241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A615F" w:rsidRPr="008A4416" w:rsidRDefault="001A615F" w:rsidP="001A615F">
      <w:pPr>
        <w:pStyle w:val="a5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833C3B" w:rsidRPr="008A4416" w:rsidRDefault="00833C3B" w:rsidP="001A615F">
      <w:pPr>
        <w:pStyle w:val="a5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833C3B" w:rsidRPr="008A4416" w:rsidRDefault="00833C3B" w:rsidP="001A615F">
      <w:pPr>
        <w:pStyle w:val="a5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833C3B" w:rsidRPr="008A4416" w:rsidRDefault="00833C3B" w:rsidP="00D44E4D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lang w:val="kk-KZ" w:eastAsia="ru-RU"/>
        </w:rPr>
      </w:pPr>
      <w:r w:rsidRPr="008A4416">
        <w:rPr>
          <w:rFonts w:ascii="Times New Roman" w:hAnsi="Times New Roman" w:cs="Times New Roman"/>
          <w:b/>
          <w:bCs/>
          <w:snapToGrid w:val="0"/>
          <w:sz w:val="24"/>
          <w:szCs w:val="24"/>
          <w:lang w:val="kk-KZ" w:eastAsia="ru-RU"/>
        </w:rPr>
        <w:lastRenderedPageBreak/>
        <w:t>Қазақстан Республикасының 2013 жылғы 1 жартыжылдықтағы төлем балансы (алдын ала нәтижелер)</w:t>
      </w:r>
    </w:p>
    <w:p w:rsidR="00833C3B" w:rsidRPr="008A4416" w:rsidRDefault="00833C3B" w:rsidP="00833C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lang w:val="kk-KZ" w:eastAsia="ru-RU"/>
        </w:rPr>
      </w:pPr>
    </w:p>
    <w:p w:rsidR="00833C3B" w:rsidRPr="008A4416" w:rsidRDefault="00833C3B" w:rsidP="00833C3B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</w:pPr>
      <w:r w:rsidRPr="008A4416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 xml:space="preserve">Төлем балансын алдын ала бағалау бойынша 2013 жылғы 1-жартыжылдықта ағымдағы операциялар шотының профициті 2,2 млрд. АҚШ долл. құрады, бұл 2012 жылғы 1-жартыжылдықтағы осындай көрсеткіштен төмен. </w:t>
      </w:r>
    </w:p>
    <w:p w:rsidR="00833C3B" w:rsidRPr="008A4416" w:rsidRDefault="00833C3B" w:rsidP="00833C3B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</w:pPr>
      <w:r w:rsidRPr="008A4416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>Сауда балансының п</w:t>
      </w:r>
      <w:r w:rsidRPr="00125F9A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>рофицит</w:t>
      </w:r>
      <w:r w:rsidRPr="008A4416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>і</w:t>
      </w:r>
      <w:r w:rsidRPr="00125F9A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 xml:space="preserve"> 30,1%</w:t>
      </w:r>
      <w:r w:rsidRPr="008A4416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>-ға</w:t>
      </w:r>
      <w:r w:rsidRPr="00125F9A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 xml:space="preserve"> 18,1 млрд. </w:t>
      </w:r>
      <w:r w:rsidRPr="008A4416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 xml:space="preserve">АҚШ </w:t>
      </w:r>
      <w:r w:rsidRPr="00125F9A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 xml:space="preserve">долл. </w:t>
      </w:r>
      <w:r w:rsidRPr="008A4416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 xml:space="preserve">дейін </w:t>
      </w:r>
      <w:r w:rsidRPr="00125F9A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>(</w:t>
      </w:r>
      <w:r w:rsidRPr="008A4416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>2012 жылғы 1-жартыжылдықта</w:t>
      </w:r>
      <w:r w:rsidRPr="00125F9A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 xml:space="preserve"> 25,9 млрд. </w:t>
      </w:r>
      <w:r w:rsidRPr="008A4416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 xml:space="preserve">АҚШ </w:t>
      </w:r>
      <w:r w:rsidRPr="00125F9A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>долл.)</w:t>
      </w:r>
      <w:r w:rsidRPr="008A4416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 xml:space="preserve"> төмендеді</w:t>
      </w:r>
      <w:r w:rsidRPr="00125F9A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>, а</w:t>
      </w:r>
      <w:r w:rsidRPr="008A4416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 xml:space="preserve">л бастапқы кірістермен (еңбекақы төлеу, инвестициялық және басқа да бастапқы кірістер) операциялар бойынша ресурстардың </w:t>
      </w:r>
      <w:r w:rsidRPr="00125F9A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>нетто-</w:t>
      </w:r>
      <w:r w:rsidRPr="008A4416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 xml:space="preserve">әкетілуі 2012 жылғы 1-жартыжылдықтағы </w:t>
      </w:r>
      <w:r w:rsidRPr="00125F9A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 xml:space="preserve">14,9 млрд. </w:t>
      </w:r>
      <w:r w:rsidRPr="008A4416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 xml:space="preserve">АҚШ </w:t>
      </w:r>
      <w:r w:rsidRPr="00125F9A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 xml:space="preserve">долл. </w:t>
      </w:r>
      <w:r w:rsidRPr="008A4416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 xml:space="preserve">салыстырғанда </w:t>
      </w:r>
      <w:r w:rsidRPr="00125F9A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 xml:space="preserve">12,0 млрд. </w:t>
      </w:r>
      <w:r w:rsidRPr="008A4416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 xml:space="preserve">АҚШ </w:t>
      </w:r>
      <w:r w:rsidRPr="00125F9A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 xml:space="preserve">долл. </w:t>
      </w:r>
      <w:r w:rsidRPr="008A4416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 xml:space="preserve">деп бағаланады. </w:t>
      </w:r>
    </w:p>
    <w:p w:rsidR="00833C3B" w:rsidRPr="008A4416" w:rsidRDefault="00833C3B" w:rsidP="00833C3B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</w:pPr>
      <w:r w:rsidRPr="008A4416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 xml:space="preserve">Ағымдағы шоттың басқа құрамдас бөліктері бойынша халықаралық қызметтер мен қосалқы кірістердің (ағымдағы трансферттің) теріс дисбаланстары тиісінше 3,3 млрд. АҚШ долл. және 0,6 млрд. АҚШ долл. құрады.     </w:t>
      </w:r>
    </w:p>
    <w:p w:rsidR="00833C3B" w:rsidRPr="008A4416" w:rsidRDefault="00833C3B" w:rsidP="00833C3B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</w:pPr>
      <w:r w:rsidRPr="008A4416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 xml:space="preserve">Алдын ала бағалау бойынша, </w:t>
      </w:r>
      <w:r w:rsidRPr="008A4416">
        <w:rPr>
          <w:rFonts w:ascii="Times New Roman" w:hAnsi="Times New Roman" w:cs="Times New Roman"/>
          <w:i/>
          <w:iCs/>
          <w:snapToGrid w:val="0"/>
          <w:sz w:val="24"/>
          <w:szCs w:val="24"/>
          <w:lang w:val="kk-KZ" w:eastAsia="ru-RU"/>
        </w:rPr>
        <w:t xml:space="preserve">қаржы шотының </w:t>
      </w:r>
      <w:r w:rsidRPr="008A4416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 xml:space="preserve">(резервтік активтерді есептемегенде) сальдосы оң болып, 0,8 млрд. АҚШ долл. мөлшерінде қалыптасты (2012 жылғы 1-жартыжылдықта 1,8 млрд. АҚШ долл. болатын теріс сальдо). </w:t>
      </w:r>
    </w:p>
    <w:p w:rsidR="00833C3B" w:rsidRPr="008A4416" w:rsidRDefault="00833C3B" w:rsidP="00833C3B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</w:pPr>
      <w:r w:rsidRPr="008A4416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 xml:space="preserve">Шетелдік тікелей инвестициялар бойынша </w:t>
      </w:r>
      <w:r w:rsidRPr="008A4416">
        <w:rPr>
          <w:rFonts w:ascii="Times New Roman" w:hAnsi="Times New Roman" w:cs="Times New Roman"/>
          <w:i/>
          <w:iCs/>
          <w:snapToGrid w:val="0"/>
          <w:sz w:val="24"/>
          <w:szCs w:val="24"/>
          <w:lang w:val="kk-KZ" w:eastAsia="ru-RU"/>
        </w:rPr>
        <w:t xml:space="preserve">тікелей инвестициялар бойынша міндеттемелерді таза қабылдау </w:t>
      </w:r>
      <w:r w:rsidRPr="008A4416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 xml:space="preserve">5,7 млрд. АҚШ долл. құрады, ал </w:t>
      </w:r>
      <w:r w:rsidRPr="008A4416">
        <w:rPr>
          <w:rFonts w:ascii="Times New Roman" w:hAnsi="Times New Roman" w:cs="Times New Roman"/>
          <w:i/>
          <w:iCs/>
          <w:snapToGrid w:val="0"/>
          <w:sz w:val="24"/>
          <w:szCs w:val="24"/>
          <w:lang w:val="kk-KZ" w:eastAsia="ru-RU"/>
        </w:rPr>
        <w:t xml:space="preserve">қаржы активтерін таза иемдену </w:t>
      </w:r>
      <w:r w:rsidRPr="008A4416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 xml:space="preserve">3,0 млрд. АҚШ долл. құрады. Нәтижесінде, </w:t>
      </w:r>
      <w:r w:rsidRPr="008A4416">
        <w:rPr>
          <w:rFonts w:ascii="Times New Roman" w:hAnsi="Times New Roman" w:cs="Times New Roman"/>
          <w:i/>
          <w:iCs/>
          <w:snapToGrid w:val="0"/>
          <w:sz w:val="24"/>
          <w:szCs w:val="24"/>
          <w:lang w:val="kk-KZ" w:eastAsia="ru-RU"/>
        </w:rPr>
        <w:t xml:space="preserve">тікелей инвестициялау </w:t>
      </w:r>
      <w:r w:rsidRPr="008A4416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 xml:space="preserve"> операциялары бойынша баланс теріс болып, 2,8 млрд. АҚШ долл. құрады (2012 жылғы 1-жартыжылдықта 7,1 млрд. АҚШ долл.).</w:t>
      </w:r>
    </w:p>
    <w:p w:rsidR="00833C3B" w:rsidRPr="008A4416" w:rsidRDefault="00833C3B" w:rsidP="00833C3B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</w:pPr>
      <w:r w:rsidRPr="008A4416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 xml:space="preserve">Портфельдік инвестициялар бойынша активтер өсімінің олар бойынша міндеттемелер өсімінен асып кетуі салдарынан </w:t>
      </w:r>
      <w:r w:rsidRPr="008A4416">
        <w:rPr>
          <w:rFonts w:ascii="Times New Roman" w:hAnsi="Times New Roman" w:cs="Times New Roman"/>
          <w:i/>
          <w:iCs/>
          <w:snapToGrid w:val="0"/>
          <w:sz w:val="24"/>
          <w:szCs w:val="24"/>
          <w:lang w:val="kk-KZ" w:eastAsia="ru-RU"/>
        </w:rPr>
        <w:t xml:space="preserve">портфельдік инвестициялар </w:t>
      </w:r>
      <w:r w:rsidRPr="008A4416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 xml:space="preserve">бойынша оң сальдо 1,4 млрд. АҚШ долл. құрады. Портфельдік инвестициялар бойынша 5,5 млрд. АҚШ долл. болатын </w:t>
      </w:r>
      <w:r w:rsidR="00270422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 xml:space="preserve">активтердің </w:t>
      </w:r>
      <w:r w:rsidRPr="008A4416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 xml:space="preserve">таза иемдену (активтердің ұлғаюы) ҚР Ұлттық қорының </w:t>
      </w:r>
      <w:r w:rsidRPr="008A4416">
        <w:rPr>
          <w:rFonts w:ascii="Times New Roman" w:hAnsi="Times New Roman" w:cs="Times New Roman"/>
          <w:i/>
          <w:iCs/>
          <w:snapToGrid w:val="0"/>
          <w:sz w:val="24"/>
          <w:szCs w:val="24"/>
          <w:lang w:val="kk-KZ" w:eastAsia="ru-RU"/>
        </w:rPr>
        <w:t xml:space="preserve">шетелдік активтерінің </w:t>
      </w:r>
      <w:r w:rsidRPr="008A4416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 xml:space="preserve">5,1 млрд. АҚШ долл. өсуімен қамтамасыз етілді. Портфельдік инвестициялар бойынша 4,1 млрд. АҚШ долл. болатын </w:t>
      </w:r>
      <w:r w:rsidR="00270422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 xml:space="preserve">міндеттемелерді </w:t>
      </w:r>
      <w:r w:rsidRPr="008A4416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 xml:space="preserve">таза қабылдау (міндеттемелер өсімі) «ҚазМұнайГаз» ҰҚ» АҚ-ның және «ҚазАгро» ҰБХ» АҚ-ның жалпы сомасы 4,0 млрд. АҚШ долл. мөлшерінде жаңадан борыштық бағалы қағаздарын шығарумен байланысты болды. </w:t>
      </w:r>
    </w:p>
    <w:p w:rsidR="00833C3B" w:rsidRPr="008A4416" w:rsidRDefault="00833C3B" w:rsidP="001A615F">
      <w:pPr>
        <w:pStyle w:val="a5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8936B8" w:rsidRPr="008A4416" w:rsidRDefault="008936B8" w:rsidP="008936B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A4416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Халықаралық резервтер мен ақша агрегаттары</w:t>
      </w:r>
      <w:r w:rsidRPr="008A441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936B8" w:rsidRPr="008A4416" w:rsidRDefault="008936B8" w:rsidP="008936B8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</w:pPr>
      <w:r w:rsidRPr="008A4416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>2013 жылғы шілдеде Ұлттық Банктің халықаралық резервтері төмендеді. Ұлттық Банктің жалпы халықаралық резервтері 25,5 млрд. АҚШ долл. дейін 2,5%-ға азайды (жыл басынан бері 9,9%-ға төмендеді). Ұлттық Банктің таза халықаралық резервтері 2,5%-ға азайып, 24,9 млрд. АҚШ долл. құрады (жыл басынан бері 10,1%-ға төмендеді). Ішкі валюта нарығында валютаны сату, Үкіметтің сыртқы б</w:t>
      </w:r>
      <w:r w:rsidR="00B54357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>орышына қызмет көрсету, Ұлттық қ</w:t>
      </w:r>
      <w:r w:rsidRPr="008A4416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 xml:space="preserve">ор активтерін толықтыру Ұлттық Банктегі Үкіметтің шоттарына валютаның келіп түсуімен және банктердің </w:t>
      </w:r>
      <w:r w:rsidR="00B54357" w:rsidRPr="008A4416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>Ұлттық Банкте</w:t>
      </w:r>
      <w:r w:rsidR="00B54357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>гі</w:t>
      </w:r>
      <w:r w:rsidR="00B54357" w:rsidRPr="008A4416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 xml:space="preserve"> шетел валютасындағы </w:t>
      </w:r>
      <w:r w:rsidRPr="008A4416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>корреспонденттік шоттарындағы қалдықтар</w:t>
      </w:r>
      <w:r w:rsidR="00B54357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>д</w:t>
      </w:r>
      <w:r w:rsidRPr="008A4416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 xml:space="preserve">ың ұлғаюымен ішінара бейтараптандырылды. Нәтижесінде таза валюта қорлары (ЕАВ) 2013 жылғы  шілдеде 6,0%-ға төмендеді, алтындағы активтер оның әлем нарықтарында бағасының өсуі салдарынан 11,6%-ға өсті. </w:t>
      </w:r>
    </w:p>
    <w:p w:rsidR="008936B8" w:rsidRPr="008A4416" w:rsidRDefault="008936B8" w:rsidP="008936B8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</w:pPr>
      <w:r w:rsidRPr="008A4416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 xml:space="preserve"> 2013 жылғы шілдеде елдің халықаралық резервтері, жалпы алғанда, Ұлттық қордың шетел валютасындағы активтерін қоса алғанда (алдын ала деректер бойынша 64,3 млрд. АҚШ долл.) 89,8 млрд. АҚШ долларына дейін 0,3%-ға өсті (жыл басынан бері 4,4%-ға өсті).</w:t>
      </w:r>
    </w:p>
    <w:p w:rsidR="008936B8" w:rsidRPr="008A4416" w:rsidRDefault="008936B8" w:rsidP="008936B8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</w:pPr>
      <w:r w:rsidRPr="008A4416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>2013 жылғы шілдеде  ақша базасы 0,5%-ға кеңейіп, 3109,2 млрд. теңге болды (жыл басынан бері 7,6%-ға кеңейді). Тар ақша базасы, яғни екінші деңгейдегі банктердің Ұлттық Банктегі мерзімді депозиттерін есептемегендегі ақша базасы 3057,2 млрд. теңгеге дейін 0,3%-ға кеңейді.</w:t>
      </w:r>
    </w:p>
    <w:p w:rsidR="008936B8" w:rsidRPr="008A4416" w:rsidRDefault="008936B8" w:rsidP="008936B8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</w:pPr>
      <w:r w:rsidRPr="008A4416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lastRenderedPageBreak/>
        <w:t>2013 жылғы маусымда ақша массасы 11578,9 млрд. теңгеге дейін 2,3%-ға ұлғайды (жыл басынан бері 10,0%-ға өсті), айналыстағы қолма-қол ақшаның көлемі 1523,5 млрд. теңгеге дейін 4,3%-ға өсті (жыл басынан бері 0,3%-ға төмендеді),  банк жүйесіндегі депозиттер 10055,4 млрд. теңгеге дейін 2,0%-ға өсті (жыл басынан бері 11,8% өсті). Ақша массасының құрылымындағы депозиттердің үлесі айналыстағы қолма-қол ақша көлемінің қысқаруы аясында депозиттер көлемінің өсуі салдарынан 2012 жылғы желтоқсандағы 85,5%-дан 2013 жылғы маусымда 86,8%-ға дейін ұлғайды.</w:t>
      </w:r>
    </w:p>
    <w:p w:rsidR="008936B8" w:rsidRPr="008A4416" w:rsidRDefault="008936B8" w:rsidP="008936B8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</w:pPr>
      <w:r w:rsidRPr="008A4416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 xml:space="preserve">Ақша мультипликаторы 2013 жылғы маусымда тіркелген ақша базасының кеңею қарқынымен салыстырғанда, ақша массасының </w:t>
      </w:r>
      <w:r w:rsidR="000A6247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 xml:space="preserve">үдемелі </w:t>
      </w:r>
      <w:r w:rsidRPr="008A4416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>өсу  қарқыны</w:t>
      </w:r>
      <w:r w:rsidR="000A6247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 xml:space="preserve">ның </w:t>
      </w:r>
      <w:r w:rsidRPr="008A4416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>салдарынан 2012 жылғы желтоқсандағы 3,64-ден 2013 жылғы маусымның қорытындылары бойынша 3,74-ке дейін өсті.</w:t>
      </w:r>
    </w:p>
    <w:p w:rsidR="008936B8" w:rsidRPr="008A4416" w:rsidRDefault="008936B8" w:rsidP="008936B8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</w:pPr>
    </w:p>
    <w:p w:rsidR="008936B8" w:rsidRPr="008A4416" w:rsidRDefault="008936B8" w:rsidP="008936B8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A441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Валют</w:t>
      </w:r>
      <w:r w:rsidRPr="008A4416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а нарығы</w:t>
      </w:r>
      <w:r w:rsidRPr="008A441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8936B8" w:rsidRPr="008A4416" w:rsidRDefault="008936B8" w:rsidP="00893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A4416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 xml:space="preserve">2013 жылғы шілдеде 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теңгенің АҚШ долларына қатысты бағамы 1 АҚШ доллары үшін </w:t>
      </w:r>
      <w:r w:rsidRPr="008A4416">
        <w:rPr>
          <w:rFonts w:ascii="Times New Roman" w:hAnsi="Times New Roman" w:cs="Times New Roman"/>
          <w:color w:val="000000"/>
          <w:sz w:val="24"/>
          <w:szCs w:val="24"/>
        </w:rPr>
        <w:t xml:space="preserve">151,81–153,47 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>теңге аралығында өзгерді. Айдың соңында теңгенің  биржалық бағамы бір АҚШ доллары үшін 153,47 теңге болды.</w:t>
      </w:r>
    </w:p>
    <w:p w:rsidR="008936B8" w:rsidRPr="008A4416" w:rsidRDefault="008936B8" w:rsidP="00893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A4416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 xml:space="preserve">2013 жылғы шілдеде 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>қосымша сауда-саттықтардағы мәмілелерді қоса алғанда, Қазақстан қор биржасындағы биржалық операциялардың көлемі 2013 жылғы маусыммен салыстырғанда 52,7%-ға өсіп, 6,4 млрд. АҚШ долл. болды. Биржадан тыс валюта нарығында операциялардың көлемі 15,4%-ға төмендеп, 1,4 млрд. АҚШ долл. құрады.</w:t>
      </w:r>
    </w:p>
    <w:p w:rsidR="008936B8" w:rsidRPr="008A4416" w:rsidRDefault="008936B8" w:rsidP="00893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>Жалпы алғанда</w:t>
      </w:r>
      <w:r w:rsidR="000A6247">
        <w:rPr>
          <w:rFonts w:ascii="Times New Roman" w:hAnsi="Times New Roman" w:cs="Times New Roman"/>
          <w:sz w:val="24"/>
          <w:szCs w:val="24"/>
          <w:lang w:val="kk-KZ" w:eastAsia="ru-RU"/>
        </w:rPr>
        <w:t>,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ішкі валюта нарығындағы операциялардың көлемі 32,9%-ға ұлғайып, 7,8 млрд. АҚШ долл. болды. </w:t>
      </w:r>
    </w:p>
    <w:p w:rsidR="008936B8" w:rsidRPr="000A6247" w:rsidRDefault="008936B8" w:rsidP="008936B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725637" w:rsidRPr="008A4416" w:rsidRDefault="00725637" w:rsidP="00725637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  <w:r w:rsidRPr="008A4416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Мемлекеттік бағалы қағаздар нарығы</w:t>
      </w:r>
    </w:p>
    <w:p w:rsidR="00725637" w:rsidRPr="008A4416" w:rsidRDefault="00725637" w:rsidP="007256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A4416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 xml:space="preserve">2013 жылғы шілдеде 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>Қаржы министрлігінің мемлекеттік бағалы қағаздарын орналастыру бойынша 5 аукцион өткізілді. Онда 12 айлық МЕККАМ (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14,2 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>млрд. теңге), 5 жылдық МЕОКАМ (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12,0 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>млрд. теңге), 8 жылдық МЕУКАМ (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15,2 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>млрд. теңге), 10 жылдық МЕУКАМ (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17,1 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>млрд. теңге), 10 жылдық МЕУЖКАМ (15 млрд. теңге) орналастырылды.</w:t>
      </w:r>
    </w:p>
    <w:p w:rsidR="00725637" w:rsidRPr="008A4416" w:rsidRDefault="00725637" w:rsidP="007256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Орналастырылған бағалы қағаздар бойынша тиімді кірістілік: 12 айлық МЕККАМ бойынша </w:t>
      </w:r>
      <w:r w:rsidR="000A6247" w:rsidRPr="008A4416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инфляция деңгейінен 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>2,95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%, 5 жылдық МЕОКАМ бойынша – 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>3,84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%,  8 жылдық МЕУКАМ бойынша – 6,00%, 10 жылдық МЕУКАМ бойынша – 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>5,90</w:t>
      </w:r>
      <w:r w:rsidRPr="008A4416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 xml:space="preserve">%, 10 жылдық 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>МЕУЖКАМ</w:t>
      </w:r>
      <w:r w:rsidRPr="008A4416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 xml:space="preserve"> бойынша 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–0,01% </w:t>
      </w:r>
      <w:r w:rsidRPr="008A4416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>құрады.</w:t>
      </w:r>
    </w:p>
    <w:p w:rsidR="00725637" w:rsidRPr="008A4416" w:rsidRDefault="00725637" w:rsidP="007256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>Қаржы министрлігінің айналыстағы бағалы қағаздарының көлемі өткен аймен салыстырғанда 1,9% ұлғая отырып, 2013 жылғы шілденің аяғында</w:t>
      </w:r>
      <w:r w:rsidRPr="008A4416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 xml:space="preserve"> 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3155,6 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>млрд. теңгені құрады.</w:t>
      </w:r>
    </w:p>
    <w:p w:rsidR="00725637" w:rsidRPr="008A4416" w:rsidRDefault="00725637" w:rsidP="00725637">
      <w:pPr>
        <w:spacing w:after="0" w:line="240" w:lineRule="auto"/>
        <w:ind w:firstLine="708"/>
        <w:jc w:val="both"/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</w:pPr>
      <w:r w:rsidRPr="008A4416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>Қазақстан Ұлттық Банкінің қысқа мерзімді ноттары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>Ұлттық Банктің ноттары эмиссиясының көлемі 2013 жылғы шілдеде 1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0,6 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млрд. теңге болды. </w:t>
      </w:r>
    </w:p>
    <w:p w:rsidR="00725637" w:rsidRPr="008A4416" w:rsidRDefault="00725637" w:rsidP="007256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>Бұл ретте 3 айлық ноттарды орналастыру бойынша 3 аукцион (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7,0 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млрд. теңге 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1,0 млрд. теңге, 1,0 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млрд. теңге) және 6 айлық ноттарды орналастыру бойынша 1 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>аукцион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>(1,6 млрд. теңге)</w:t>
      </w:r>
      <w:r w:rsidR="000A624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0A6247" w:rsidRPr="008A4416">
        <w:rPr>
          <w:rFonts w:ascii="Times New Roman" w:hAnsi="Times New Roman" w:cs="Times New Roman"/>
          <w:sz w:val="24"/>
          <w:szCs w:val="24"/>
          <w:lang w:val="kk-KZ" w:eastAsia="ru-RU"/>
        </w:rPr>
        <w:t>өтті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3 айлық ноттар бойынша тиімді кірістілік 1,05%, 6 айлық ноттар  бойынша – 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>1,51%.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>болды.</w:t>
      </w:r>
    </w:p>
    <w:p w:rsidR="00725637" w:rsidRPr="008A4416" w:rsidRDefault="00725637" w:rsidP="007256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Айналыстағы ноттардың көлемі 2013 жылғы маусыммен салыстырғанда 2013 жылғы шілденің аяғында </w:t>
      </w:r>
      <w:r w:rsidRPr="008A4416">
        <w:rPr>
          <w:rFonts w:ascii="Times New Roman" w:hAnsi="Times New Roman" w:cs="Times New Roman"/>
          <w:snapToGrid w:val="0"/>
          <w:sz w:val="24"/>
          <w:szCs w:val="24"/>
          <w:lang w:val="kk-KZ"/>
        </w:rPr>
        <w:t>14,8</w:t>
      </w:r>
      <w:r w:rsidRPr="008A4416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>% қысқарып</w:t>
      </w:r>
      <w:r w:rsidR="00125F9A" w:rsidRPr="00125F9A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 xml:space="preserve"> </w:t>
      </w:r>
      <w:r w:rsidR="00125F9A" w:rsidRPr="008A4416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 xml:space="preserve">(жыл басынан бері </w:t>
      </w:r>
      <w:r w:rsidR="00125F9A" w:rsidRPr="00125F9A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>7</w:t>
      </w:r>
      <w:r w:rsidR="00125F9A" w:rsidRPr="008A4416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>9,</w:t>
      </w:r>
      <w:r w:rsidR="00125F9A" w:rsidRPr="00125F9A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>6</w:t>
      </w:r>
      <w:r w:rsidR="00125F9A" w:rsidRPr="008A4416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>%-ға төмендеді)</w:t>
      </w:r>
      <w:r w:rsidRPr="008A4416">
        <w:rPr>
          <w:rFonts w:ascii="Times New Roman" w:hAnsi="Times New Roman" w:cs="Times New Roman"/>
          <w:snapToGrid w:val="0"/>
          <w:sz w:val="24"/>
          <w:szCs w:val="24"/>
          <w:lang w:val="kk-KZ" w:eastAsia="ru-RU"/>
        </w:rPr>
        <w:t xml:space="preserve">, 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38,0 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>млрд. теңгені құрады.</w:t>
      </w:r>
    </w:p>
    <w:p w:rsidR="0060351C" w:rsidRPr="008A4416" w:rsidRDefault="0060351C" w:rsidP="007256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725637" w:rsidRPr="008A4416" w:rsidRDefault="00725637" w:rsidP="0060351C">
      <w:pPr>
        <w:pStyle w:val="a5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lang w:eastAsia="ru-RU"/>
        </w:rPr>
      </w:pPr>
      <w:r w:rsidRPr="008A4416">
        <w:rPr>
          <w:rFonts w:ascii="Times New Roman" w:hAnsi="Times New Roman" w:cs="Times New Roman"/>
          <w:b/>
          <w:bCs/>
          <w:snapToGrid w:val="0"/>
          <w:sz w:val="24"/>
          <w:szCs w:val="24"/>
          <w:lang w:val="kk-KZ" w:eastAsia="ru-RU"/>
        </w:rPr>
        <w:t>Банкаралық ақша нарығы</w:t>
      </w:r>
      <w:r w:rsidRPr="008A4416">
        <w:rPr>
          <w:rFonts w:ascii="Times New Roman" w:hAnsi="Times New Roman" w:cs="Times New Roman"/>
          <w:b/>
          <w:bCs/>
          <w:snapToGrid w:val="0"/>
          <w:sz w:val="24"/>
          <w:szCs w:val="24"/>
          <w:lang w:eastAsia="ru-RU"/>
        </w:rPr>
        <w:t xml:space="preserve"> </w:t>
      </w:r>
    </w:p>
    <w:p w:rsidR="00725637" w:rsidRPr="008A4416" w:rsidRDefault="00725637" w:rsidP="007256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8A4416">
        <w:rPr>
          <w:rFonts w:ascii="Times New Roman" w:hAnsi="Times New Roman" w:cs="Times New Roman"/>
          <w:sz w:val="24"/>
          <w:szCs w:val="24"/>
          <w:lang w:eastAsia="ru-RU"/>
        </w:rPr>
        <w:t>201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>3</w:t>
      </w:r>
      <w:r w:rsidRPr="008A4416">
        <w:rPr>
          <w:rFonts w:ascii="Times New Roman" w:hAnsi="Times New Roman" w:cs="Times New Roman"/>
          <w:sz w:val="24"/>
          <w:szCs w:val="24"/>
          <w:lang w:eastAsia="ru-RU"/>
        </w:rPr>
        <w:t xml:space="preserve"> жылғы 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>маусымда</w:t>
      </w:r>
      <w:r w:rsidRPr="008A4416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орналастырылған банкаралық депозиттердің жалпы көлемі </w:t>
      </w:r>
      <w:r w:rsidR="000A6247">
        <w:rPr>
          <w:rFonts w:ascii="Times New Roman" w:hAnsi="Times New Roman" w:cs="Times New Roman"/>
          <w:sz w:val="24"/>
          <w:szCs w:val="24"/>
          <w:lang w:val="kk-KZ"/>
        </w:rPr>
        <w:t xml:space="preserve">2013 жылғы 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>мамырмен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салыстырғанда </w:t>
      </w:r>
      <w:r w:rsidRPr="008A4416">
        <w:rPr>
          <w:rFonts w:ascii="Times New Roman" w:hAnsi="Times New Roman" w:cs="Times New Roman"/>
          <w:sz w:val="24"/>
          <w:szCs w:val="24"/>
          <w:lang w:eastAsia="ru-RU"/>
        </w:rPr>
        <w:t>12,4%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-ға азайып, баламасында </w:t>
      </w:r>
      <w:r w:rsidRPr="008A4416">
        <w:rPr>
          <w:rFonts w:ascii="Times New Roman" w:hAnsi="Times New Roman" w:cs="Times New Roman"/>
          <w:sz w:val="24"/>
          <w:szCs w:val="24"/>
          <w:lang w:eastAsia="ru-RU"/>
        </w:rPr>
        <w:t>2287,7 млрд. теңге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болды</w:t>
      </w:r>
      <w:r w:rsidRPr="008A441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725637" w:rsidRPr="008A4416" w:rsidRDefault="00725637" w:rsidP="007256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Теңгемен орналастырылған банкаралық депозиттердің көлемі </w:t>
      </w:r>
      <w:r w:rsidRPr="008A4416">
        <w:rPr>
          <w:rFonts w:ascii="Times New Roman" w:hAnsi="Times New Roman" w:cs="Times New Roman"/>
          <w:sz w:val="24"/>
          <w:szCs w:val="24"/>
          <w:lang w:eastAsia="ru-RU"/>
        </w:rPr>
        <w:t>68,9</w:t>
      </w:r>
      <w:r w:rsidRPr="008A4416">
        <w:rPr>
          <w:rFonts w:ascii="Times New Roman" w:hAnsi="Times New Roman" w:cs="Times New Roman"/>
          <w:sz w:val="24"/>
          <w:szCs w:val="24"/>
        </w:rPr>
        <w:t>%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>-ға</w:t>
      </w:r>
      <w:r w:rsidRPr="008A4416">
        <w:rPr>
          <w:rFonts w:ascii="Times New Roman" w:hAnsi="Times New Roman" w:cs="Times New Roman"/>
          <w:sz w:val="24"/>
          <w:szCs w:val="24"/>
        </w:rPr>
        <w:t xml:space="preserve"> 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төмендеді және </w:t>
      </w:r>
      <w:r w:rsidRPr="008A4416">
        <w:rPr>
          <w:rFonts w:ascii="Times New Roman" w:hAnsi="Times New Roman" w:cs="Times New Roman"/>
          <w:sz w:val="24"/>
          <w:szCs w:val="24"/>
          <w:lang w:eastAsia="ru-RU"/>
        </w:rPr>
        <w:t>114,0 млрд. теңге (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>орналастырылған депозиттердің жалпы көлемінің 5</w:t>
      </w:r>
      <w:r w:rsidRPr="008A4416">
        <w:rPr>
          <w:rFonts w:ascii="Times New Roman" w:hAnsi="Times New Roman" w:cs="Times New Roman"/>
          <w:sz w:val="24"/>
          <w:szCs w:val="24"/>
        </w:rPr>
        <w:t>,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8A4416">
        <w:rPr>
          <w:rFonts w:ascii="Times New Roman" w:hAnsi="Times New Roman" w:cs="Times New Roman"/>
          <w:sz w:val="24"/>
          <w:szCs w:val="24"/>
        </w:rPr>
        <w:t>%</w:t>
      </w:r>
      <w:r w:rsidRPr="008A4416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болды</w:t>
      </w:r>
      <w:r w:rsidRPr="008A4416"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Бұл ретте теңгемен орналастырылған банкаралық депозиттер бойынша орташа алынған сыйақы мөлшерлемесі </w:t>
      </w:r>
      <w:r w:rsidRPr="008A4416">
        <w:rPr>
          <w:rFonts w:ascii="Times New Roman" w:hAnsi="Times New Roman" w:cs="Times New Roman"/>
          <w:sz w:val="24"/>
          <w:szCs w:val="24"/>
          <w:lang w:eastAsia="ru-RU"/>
        </w:rPr>
        <w:t>201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>3</w:t>
      </w:r>
      <w:r w:rsidRPr="008A4416">
        <w:rPr>
          <w:rFonts w:ascii="Times New Roman" w:hAnsi="Times New Roman" w:cs="Times New Roman"/>
          <w:sz w:val="24"/>
          <w:szCs w:val="24"/>
          <w:lang w:eastAsia="ru-RU"/>
        </w:rPr>
        <w:t xml:space="preserve"> жылғы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маусымда</w:t>
      </w:r>
      <w:r w:rsidRPr="008A4416">
        <w:rPr>
          <w:rFonts w:ascii="Times New Roman" w:hAnsi="Times New Roman" w:cs="Times New Roman"/>
          <w:sz w:val="24"/>
          <w:szCs w:val="24"/>
          <w:lang w:eastAsia="ru-RU"/>
        </w:rPr>
        <w:t xml:space="preserve"> 0,83%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>-</w:t>
      </w:r>
      <w:r w:rsidR="00F37F91">
        <w:rPr>
          <w:rFonts w:ascii="Times New Roman" w:hAnsi="Times New Roman" w:cs="Times New Roman"/>
          <w:sz w:val="24"/>
          <w:szCs w:val="24"/>
          <w:lang w:val="kk-KZ" w:eastAsia="ru-RU"/>
        </w:rPr>
        <w:t>д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ан </w:t>
      </w:r>
      <w:r w:rsidRPr="008A4416">
        <w:rPr>
          <w:rFonts w:ascii="Times New Roman" w:hAnsi="Times New Roman" w:cs="Times New Roman"/>
          <w:sz w:val="24"/>
          <w:szCs w:val="24"/>
          <w:lang w:eastAsia="ru-RU"/>
        </w:rPr>
        <w:t>1,23%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>-ға дейін өсті</w:t>
      </w:r>
      <w:r w:rsidRPr="008A4416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</w:t>
      </w:r>
    </w:p>
    <w:p w:rsidR="00725637" w:rsidRPr="008A4416" w:rsidRDefault="00725637" w:rsidP="0072563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>2013 жылғы маусымда 2013 жылғы мамырмен салыстырғанда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 доллармен орналастырылған депозиттердің көлемі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3,0%-ға азайып, 13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,5 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>млрд. АҚШ долл. (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>орналастырылған депозиттердің жалпы көлемінің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89,6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>%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>) болды. Д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оллармен орналастырылған депозиттер бойынша орташа алынған сыйақы мөлшерлемесі 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>2013 жылғы маусымда 0,14%-дан  0,09%-ға дейін төмендеді.</w:t>
      </w:r>
    </w:p>
    <w:p w:rsidR="00725637" w:rsidRPr="008A4416" w:rsidRDefault="00725637" w:rsidP="00725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A4416">
        <w:rPr>
          <w:rFonts w:ascii="Times New Roman" w:hAnsi="Times New Roman" w:cs="Times New Roman"/>
          <w:sz w:val="24"/>
          <w:szCs w:val="24"/>
          <w:lang w:val="kk-KZ"/>
        </w:rPr>
        <w:t>Ресей р</w:t>
      </w:r>
      <w:r w:rsidRPr="008A4416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ублімен депозиттерге орналастыру көлемі бір айда 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>0,9%-ға ұлғайып, 25,1 млрд. рубльді құрады (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>орналастырылған депозиттердің жалпы көлемінің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5,2%).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 Рубльмен орналастырылған депозиттер бойынша орташа алынған сыйақы мөлшерлемесі 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>4,96%-дан 5,01%-ға дейін өсті.</w:t>
      </w:r>
    </w:p>
    <w:p w:rsidR="00725637" w:rsidRPr="008A4416" w:rsidRDefault="00725637" w:rsidP="0072563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Еуромен 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орналастырылған депозиттердің көлемі </w:t>
      </w:r>
      <w:r w:rsidR="000A6247">
        <w:rPr>
          <w:rFonts w:ascii="Times New Roman" w:hAnsi="Times New Roman" w:cs="Times New Roman"/>
          <w:sz w:val="24"/>
          <w:szCs w:val="24"/>
          <w:lang w:val="kk-KZ"/>
        </w:rPr>
        <w:t>мардымсыз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 – орналастырылған депозиттердің жалпы көлемінің 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>0,3%.</w:t>
      </w:r>
    </w:p>
    <w:p w:rsidR="00725637" w:rsidRPr="008A4416" w:rsidRDefault="00725637" w:rsidP="00725637">
      <w:pPr>
        <w:spacing w:after="0" w:line="240" w:lineRule="auto"/>
        <w:ind w:firstLine="709"/>
        <w:jc w:val="both"/>
        <w:rPr>
          <w:rFonts w:ascii="Times New Roman" w:hAnsi="Times New Roman" w:cs="Times New Roman"/>
          <w:snapToGrid w:val="0"/>
          <w:sz w:val="24"/>
          <w:szCs w:val="24"/>
          <w:lang w:val="kk-KZ"/>
        </w:rPr>
      </w:pPr>
      <w:r w:rsidRPr="008A4416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Шетел валютасындағы банкаралық депозиттердің үлесі 2013 жылғы маусымда  орналастырылған депозиттердің жалпы көлемінің 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>86,0</w:t>
      </w:r>
      <w:r w:rsidR="005F39EB">
        <w:rPr>
          <w:rFonts w:ascii="Times New Roman" w:hAnsi="Times New Roman" w:cs="Times New Roman"/>
          <w:snapToGrid w:val="0"/>
          <w:sz w:val="24"/>
          <w:szCs w:val="24"/>
          <w:lang w:val="kk-KZ"/>
        </w:rPr>
        <w:t>%-н</w:t>
      </w:r>
      <w:r w:rsidRPr="008A4416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ан 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>95,0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%-ға </w:t>
      </w:r>
      <w:r w:rsidRPr="008A4416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дейін ұлғайды. </w:t>
      </w:r>
      <w:r w:rsidR="005F39EB">
        <w:rPr>
          <w:rFonts w:ascii="Times New Roman" w:hAnsi="Times New Roman" w:cs="Times New Roman"/>
          <w:snapToGrid w:val="0"/>
          <w:sz w:val="24"/>
          <w:szCs w:val="24"/>
          <w:lang w:val="kk-KZ"/>
        </w:rPr>
        <w:t>Ш</w:t>
      </w:r>
      <w:r w:rsidR="005F39EB" w:rsidRPr="008A4416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етел валютасында резидент емес банктерде орналастырылған депозиттердің үлесі </w:t>
      </w:r>
      <w:r w:rsidR="005F39EB">
        <w:rPr>
          <w:rFonts w:ascii="Times New Roman" w:hAnsi="Times New Roman" w:cs="Times New Roman"/>
          <w:snapToGrid w:val="0"/>
          <w:sz w:val="24"/>
          <w:szCs w:val="24"/>
          <w:lang w:val="kk-KZ"/>
        </w:rPr>
        <w:t>о</w:t>
      </w:r>
      <w:r w:rsidRPr="008A4416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рналастырылған банкаралық депозиттердің жалпы көлемінен 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>84,8</w:t>
      </w:r>
      <w:r w:rsidRPr="008A4416">
        <w:rPr>
          <w:rFonts w:ascii="Times New Roman" w:hAnsi="Times New Roman" w:cs="Times New Roman"/>
          <w:snapToGrid w:val="0"/>
          <w:sz w:val="24"/>
          <w:szCs w:val="24"/>
          <w:lang w:val="kk-KZ"/>
        </w:rPr>
        <w:t xml:space="preserve">%-дан 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>94,6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>%</w:t>
      </w:r>
      <w:r w:rsidRPr="008A4416">
        <w:rPr>
          <w:rFonts w:ascii="Times New Roman" w:hAnsi="Times New Roman" w:cs="Times New Roman"/>
          <w:snapToGrid w:val="0"/>
          <w:sz w:val="24"/>
          <w:szCs w:val="24"/>
          <w:lang w:val="kk-KZ"/>
        </w:rPr>
        <w:t>-ға дейін ұлғайды.</w:t>
      </w:r>
    </w:p>
    <w:p w:rsidR="00725637" w:rsidRPr="008A4416" w:rsidRDefault="00725637" w:rsidP="007256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>Ұлттық Банк банктерден тартқан депозиттердің көлемі 2013 жылғы мамырмен салыстырғанда 2013 жылғы маусымда 85,6 млрд. теңгеге дейін 74,9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>%-ға азайды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>.</w:t>
      </w:r>
    </w:p>
    <w:p w:rsidR="00725637" w:rsidRPr="008A4416" w:rsidRDefault="00725637" w:rsidP="00725637">
      <w:pPr>
        <w:pStyle w:val="a5"/>
        <w:spacing w:after="0" w:line="240" w:lineRule="auto"/>
        <w:jc w:val="both"/>
        <w:rPr>
          <w:rFonts w:ascii="Times New Roman" w:hAnsi="Times New Roman" w:cs="Times New Roman"/>
          <w:b/>
          <w:bCs/>
          <w:snapToGrid w:val="0"/>
          <w:sz w:val="24"/>
          <w:szCs w:val="24"/>
          <w:lang w:val="kk-KZ" w:eastAsia="ru-RU"/>
        </w:rPr>
      </w:pPr>
    </w:p>
    <w:p w:rsidR="00017F13" w:rsidRPr="008A4416" w:rsidRDefault="00017F13" w:rsidP="00017F13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A441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Депозит</w:t>
      </w:r>
      <w:r w:rsidRPr="008A4416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 нарығы</w:t>
      </w:r>
      <w:r w:rsidRPr="008A441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17F13" w:rsidRPr="008A4416" w:rsidRDefault="00017F13" w:rsidP="00017F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4416">
        <w:rPr>
          <w:rFonts w:ascii="Times New Roman" w:hAnsi="Times New Roman" w:cs="Times New Roman"/>
          <w:sz w:val="24"/>
          <w:szCs w:val="24"/>
          <w:lang w:val="kk-KZ"/>
        </w:rPr>
        <w:t>Депозиттік ұйымдар</w:t>
      </w:r>
      <w:r w:rsidR="00301BF0">
        <w:rPr>
          <w:rFonts w:ascii="Times New Roman" w:hAnsi="Times New Roman" w:cs="Times New Roman"/>
          <w:sz w:val="24"/>
          <w:szCs w:val="24"/>
          <w:lang w:val="kk-KZ"/>
        </w:rPr>
        <w:t>дағы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 резиденттердің депозиттерінің жалпы көлемі</w:t>
      </w:r>
      <w:r w:rsidRPr="008A4416">
        <w:rPr>
          <w:rFonts w:ascii="Times New Roman" w:hAnsi="Times New Roman" w:cs="Times New Roman"/>
          <w:sz w:val="24"/>
          <w:szCs w:val="24"/>
        </w:rPr>
        <w:t xml:space="preserve"> </w:t>
      </w:r>
      <w:r w:rsidR="00301BF0"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2013 жылғы маусымда 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>2</w:t>
      </w:r>
      <w:r w:rsidRPr="008A4416">
        <w:rPr>
          <w:rFonts w:ascii="Times New Roman" w:hAnsi="Times New Roman" w:cs="Times New Roman"/>
          <w:sz w:val="24"/>
          <w:szCs w:val="24"/>
        </w:rPr>
        <w:t>,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>0</w:t>
      </w:r>
      <w:r w:rsidRPr="008A4416">
        <w:rPr>
          <w:rFonts w:ascii="Times New Roman" w:hAnsi="Times New Roman" w:cs="Times New Roman"/>
          <w:sz w:val="24"/>
          <w:szCs w:val="24"/>
        </w:rPr>
        <w:t>%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>-ға</w:t>
      </w:r>
      <w:r w:rsidRPr="008A4416">
        <w:rPr>
          <w:rFonts w:ascii="Times New Roman" w:hAnsi="Times New Roman" w:cs="Times New Roman"/>
          <w:sz w:val="24"/>
          <w:szCs w:val="24"/>
        </w:rPr>
        <w:t xml:space="preserve"> 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>10055,4</w:t>
      </w:r>
      <w:r w:rsidRPr="008A4416">
        <w:rPr>
          <w:rFonts w:ascii="Times New Roman" w:hAnsi="Times New Roman" w:cs="Times New Roman"/>
          <w:sz w:val="24"/>
          <w:szCs w:val="24"/>
        </w:rPr>
        <w:t xml:space="preserve"> млрд. те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>ң</w:t>
      </w:r>
      <w:r w:rsidRPr="008A4416">
        <w:rPr>
          <w:rFonts w:ascii="Times New Roman" w:hAnsi="Times New Roman" w:cs="Times New Roman"/>
          <w:sz w:val="24"/>
          <w:szCs w:val="24"/>
        </w:rPr>
        <w:t>ге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>ге дейін (жылдың басынан бері 11,8</w:t>
      </w:r>
      <w:r w:rsidRPr="008A4416">
        <w:rPr>
          <w:rFonts w:ascii="Times New Roman" w:hAnsi="Times New Roman" w:cs="Times New Roman"/>
          <w:sz w:val="24"/>
          <w:szCs w:val="24"/>
        </w:rPr>
        <w:t>%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 өскен) ұлғайған</w:t>
      </w:r>
      <w:r w:rsidRPr="008A4416">
        <w:rPr>
          <w:rFonts w:ascii="Times New Roman" w:hAnsi="Times New Roman" w:cs="Times New Roman"/>
          <w:sz w:val="24"/>
          <w:szCs w:val="24"/>
        </w:rPr>
        <w:t xml:space="preserve">. 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>Заңды тұлғалардың д</w:t>
      </w:r>
      <w:r w:rsidRPr="008A4416">
        <w:rPr>
          <w:rFonts w:ascii="Times New Roman" w:hAnsi="Times New Roman" w:cs="Times New Roman"/>
          <w:sz w:val="24"/>
          <w:szCs w:val="24"/>
        </w:rPr>
        <w:t>епозит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тері бір айда </w:t>
      </w:r>
      <w:r w:rsidRPr="008A4416">
        <w:rPr>
          <w:rFonts w:ascii="Times New Roman" w:hAnsi="Times New Roman" w:cs="Times New Roman"/>
          <w:sz w:val="24"/>
          <w:szCs w:val="24"/>
          <w:lang w:eastAsia="ru-RU"/>
        </w:rPr>
        <w:t>2,3%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>-ға</w:t>
      </w:r>
      <w:r w:rsidRPr="008A4416">
        <w:rPr>
          <w:rFonts w:ascii="Times New Roman" w:hAnsi="Times New Roman" w:cs="Times New Roman"/>
          <w:sz w:val="24"/>
          <w:szCs w:val="24"/>
          <w:lang w:eastAsia="ru-RU"/>
        </w:rPr>
        <w:t xml:space="preserve"> 6449,4 </w:t>
      </w:r>
      <w:r w:rsidRPr="008A4416">
        <w:rPr>
          <w:rFonts w:ascii="Times New Roman" w:hAnsi="Times New Roman" w:cs="Times New Roman"/>
          <w:sz w:val="24"/>
          <w:szCs w:val="24"/>
        </w:rPr>
        <w:t>млрд. те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>ң</w:t>
      </w:r>
      <w:r w:rsidRPr="008A4416">
        <w:rPr>
          <w:rFonts w:ascii="Times New Roman" w:hAnsi="Times New Roman" w:cs="Times New Roman"/>
          <w:sz w:val="24"/>
          <w:szCs w:val="24"/>
        </w:rPr>
        <w:t>ге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>ге дейін (жылдың басынан бері 14,7</w:t>
      </w:r>
      <w:r w:rsidRPr="008A4416">
        <w:rPr>
          <w:rFonts w:ascii="Times New Roman" w:hAnsi="Times New Roman" w:cs="Times New Roman"/>
          <w:sz w:val="24"/>
          <w:szCs w:val="24"/>
        </w:rPr>
        <w:t>%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 өскен)</w:t>
      </w:r>
      <w:r w:rsidRPr="008A4416">
        <w:rPr>
          <w:rFonts w:ascii="Times New Roman" w:hAnsi="Times New Roman" w:cs="Times New Roman"/>
          <w:sz w:val="24"/>
          <w:szCs w:val="24"/>
        </w:rPr>
        <w:t xml:space="preserve">, 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>жеке тұлғалардың депозиттері</w:t>
      </w:r>
      <w:r w:rsidRPr="008A4416">
        <w:rPr>
          <w:rFonts w:ascii="Times New Roman" w:hAnsi="Times New Roman" w:cs="Times New Roman"/>
          <w:sz w:val="24"/>
          <w:szCs w:val="24"/>
        </w:rPr>
        <w:t xml:space="preserve"> </w:t>
      </w:r>
      <w:r w:rsidRPr="008A4416">
        <w:rPr>
          <w:rFonts w:ascii="Times New Roman" w:hAnsi="Times New Roman" w:cs="Times New Roman"/>
          <w:sz w:val="24"/>
          <w:szCs w:val="24"/>
          <w:lang w:eastAsia="ru-RU"/>
        </w:rPr>
        <w:t>1,5%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>-ға</w:t>
      </w:r>
      <w:r w:rsidRPr="008A4416">
        <w:rPr>
          <w:rFonts w:ascii="Times New Roman" w:hAnsi="Times New Roman" w:cs="Times New Roman"/>
          <w:sz w:val="24"/>
          <w:szCs w:val="24"/>
          <w:lang w:eastAsia="ru-RU"/>
        </w:rPr>
        <w:t xml:space="preserve"> 3606,0 </w:t>
      </w:r>
      <w:r w:rsidRPr="008A4416">
        <w:rPr>
          <w:rFonts w:ascii="Times New Roman" w:hAnsi="Times New Roman" w:cs="Times New Roman"/>
          <w:sz w:val="24"/>
          <w:szCs w:val="24"/>
        </w:rPr>
        <w:t>млрд. те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>ң</w:t>
      </w:r>
      <w:r w:rsidRPr="008A4416">
        <w:rPr>
          <w:rFonts w:ascii="Times New Roman" w:hAnsi="Times New Roman" w:cs="Times New Roman"/>
          <w:sz w:val="24"/>
          <w:szCs w:val="24"/>
        </w:rPr>
        <w:t>ге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>ге дейін (жылдың басынан бері 6,9</w:t>
      </w:r>
      <w:r w:rsidRPr="008A4416">
        <w:rPr>
          <w:rFonts w:ascii="Times New Roman" w:hAnsi="Times New Roman" w:cs="Times New Roman"/>
          <w:sz w:val="24"/>
          <w:szCs w:val="24"/>
        </w:rPr>
        <w:t>%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 өскен) ұлғайған</w:t>
      </w:r>
      <w:r w:rsidRPr="008A4416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17F13" w:rsidRPr="008A4416" w:rsidRDefault="00017F13" w:rsidP="00017F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A4416">
        <w:rPr>
          <w:rFonts w:ascii="Times New Roman" w:hAnsi="Times New Roman" w:cs="Times New Roman"/>
          <w:sz w:val="24"/>
          <w:szCs w:val="24"/>
          <w:lang w:val="kk-KZ"/>
        </w:rPr>
        <w:t>2013 жылғы маусымда ұлттық валютадағы депозиттердің көлемі</w:t>
      </w:r>
      <w:r w:rsidRPr="008A4416">
        <w:rPr>
          <w:rFonts w:ascii="Times New Roman" w:hAnsi="Times New Roman" w:cs="Times New Roman"/>
          <w:sz w:val="24"/>
          <w:szCs w:val="24"/>
        </w:rPr>
        <w:t xml:space="preserve"> </w:t>
      </w:r>
      <w:r w:rsidRPr="008A4416">
        <w:rPr>
          <w:rFonts w:ascii="Times New Roman" w:hAnsi="Times New Roman" w:cs="Times New Roman"/>
          <w:sz w:val="24"/>
          <w:szCs w:val="24"/>
          <w:lang w:eastAsia="ru-RU"/>
        </w:rPr>
        <w:t>2,9%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>-ға</w:t>
      </w:r>
      <w:r w:rsidRPr="008A4416">
        <w:rPr>
          <w:rFonts w:ascii="Times New Roman" w:hAnsi="Times New Roman" w:cs="Times New Roman"/>
          <w:sz w:val="24"/>
          <w:szCs w:val="24"/>
          <w:lang w:eastAsia="ru-RU"/>
        </w:rPr>
        <w:t xml:space="preserve"> 6602,1</w:t>
      </w:r>
      <w:r w:rsidRPr="008A4416">
        <w:rPr>
          <w:rFonts w:ascii="Times New Roman" w:hAnsi="Times New Roman" w:cs="Times New Roman"/>
          <w:sz w:val="24"/>
          <w:szCs w:val="24"/>
        </w:rPr>
        <w:t xml:space="preserve"> млрд. те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>ң</w:t>
      </w:r>
      <w:r w:rsidRPr="008A4416">
        <w:rPr>
          <w:rFonts w:ascii="Times New Roman" w:hAnsi="Times New Roman" w:cs="Times New Roman"/>
          <w:sz w:val="24"/>
          <w:szCs w:val="24"/>
        </w:rPr>
        <w:t>ге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>ге дейін (заңды тұлғалардың  депозиттері  3,4</w:t>
      </w:r>
      <w:r w:rsidRPr="008A4416">
        <w:rPr>
          <w:rFonts w:ascii="Times New Roman" w:hAnsi="Times New Roman" w:cs="Times New Roman"/>
          <w:sz w:val="24"/>
          <w:szCs w:val="24"/>
        </w:rPr>
        <w:t>%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 өскен, жеке тұлғалардың депозиттері 1,8</w:t>
      </w:r>
      <w:r w:rsidRPr="008A4416">
        <w:rPr>
          <w:rFonts w:ascii="Times New Roman" w:hAnsi="Times New Roman" w:cs="Times New Roman"/>
          <w:sz w:val="24"/>
          <w:szCs w:val="24"/>
        </w:rPr>
        <w:t>%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 өскен)</w:t>
      </w:r>
      <w:r w:rsidRPr="008A4416">
        <w:rPr>
          <w:rFonts w:ascii="Times New Roman" w:hAnsi="Times New Roman" w:cs="Times New Roman"/>
          <w:sz w:val="24"/>
          <w:szCs w:val="24"/>
        </w:rPr>
        <w:t xml:space="preserve">, 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шетел валютасындағы депозиттердің көлемі </w:t>
      </w:r>
      <w:r w:rsidRPr="008A4416">
        <w:rPr>
          <w:rFonts w:ascii="Times New Roman" w:hAnsi="Times New Roman" w:cs="Times New Roman"/>
          <w:sz w:val="24"/>
          <w:szCs w:val="24"/>
          <w:lang w:eastAsia="ru-RU"/>
        </w:rPr>
        <w:t>0,3%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>-ға</w:t>
      </w:r>
      <w:r w:rsidRPr="008A4416">
        <w:rPr>
          <w:rFonts w:ascii="Times New Roman" w:hAnsi="Times New Roman" w:cs="Times New Roman"/>
          <w:sz w:val="24"/>
          <w:szCs w:val="24"/>
          <w:lang w:eastAsia="ru-RU"/>
        </w:rPr>
        <w:t xml:space="preserve"> 3453,2</w:t>
      </w:r>
      <w:r w:rsidRPr="008A4416">
        <w:rPr>
          <w:rFonts w:ascii="Times New Roman" w:hAnsi="Times New Roman" w:cs="Times New Roman"/>
          <w:sz w:val="24"/>
          <w:szCs w:val="24"/>
        </w:rPr>
        <w:t xml:space="preserve"> млрд. те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>ң</w:t>
      </w:r>
      <w:r w:rsidRPr="008A4416">
        <w:rPr>
          <w:rFonts w:ascii="Times New Roman" w:hAnsi="Times New Roman" w:cs="Times New Roman"/>
          <w:sz w:val="24"/>
          <w:szCs w:val="24"/>
        </w:rPr>
        <w:t>ге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>ге дейін (заңды тұлғалардың депозиттері 0,1</w:t>
      </w:r>
      <w:r w:rsidRPr="008A4416">
        <w:rPr>
          <w:rFonts w:ascii="Times New Roman" w:hAnsi="Times New Roman" w:cs="Times New Roman"/>
          <w:sz w:val="24"/>
          <w:szCs w:val="24"/>
        </w:rPr>
        <w:t>%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 азайған, жеке тұлғалардың депозиттері 0,9</w:t>
      </w:r>
      <w:r w:rsidRPr="008A4416">
        <w:rPr>
          <w:rFonts w:ascii="Times New Roman" w:hAnsi="Times New Roman" w:cs="Times New Roman"/>
          <w:sz w:val="24"/>
          <w:szCs w:val="24"/>
        </w:rPr>
        <w:t>%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 өскен) ұлғайған</w:t>
      </w:r>
      <w:r w:rsidRPr="008A4416">
        <w:rPr>
          <w:rFonts w:ascii="Times New Roman" w:hAnsi="Times New Roman" w:cs="Times New Roman"/>
          <w:sz w:val="24"/>
          <w:szCs w:val="24"/>
        </w:rPr>
        <w:t xml:space="preserve">. 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Теңгемен депозиттердің үлес салмағы бір айда </w:t>
      </w:r>
      <w:r w:rsidRPr="008A4416">
        <w:rPr>
          <w:rFonts w:ascii="Times New Roman" w:hAnsi="Times New Roman" w:cs="Times New Roman"/>
          <w:sz w:val="24"/>
          <w:szCs w:val="24"/>
          <w:lang w:eastAsia="ru-RU"/>
        </w:rPr>
        <w:t>65,1%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>-дан</w:t>
      </w:r>
      <w:r w:rsidRPr="008A4416">
        <w:rPr>
          <w:rFonts w:ascii="Times New Roman" w:hAnsi="Times New Roman" w:cs="Times New Roman"/>
          <w:sz w:val="24"/>
          <w:szCs w:val="24"/>
          <w:lang w:eastAsia="ru-RU"/>
        </w:rPr>
        <w:t xml:space="preserve"> 65,7%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>-ға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 дейін артқан</w:t>
      </w:r>
      <w:r w:rsidRPr="008A4416">
        <w:rPr>
          <w:rFonts w:ascii="Times New Roman" w:hAnsi="Times New Roman" w:cs="Times New Roman"/>
          <w:sz w:val="24"/>
          <w:szCs w:val="24"/>
        </w:rPr>
        <w:t>.</w:t>
      </w:r>
    </w:p>
    <w:p w:rsidR="00017F13" w:rsidRPr="008A4416" w:rsidRDefault="00017F13" w:rsidP="00017F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Халықтың </w:t>
      </w:r>
      <w:r w:rsidR="00301BF0" w:rsidRPr="008A4416">
        <w:rPr>
          <w:rFonts w:ascii="Times New Roman" w:hAnsi="Times New Roman" w:cs="Times New Roman"/>
          <w:sz w:val="24"/>
          <w:szCs w:val="24"/>
          <w:lang w:val="kk-KZ"/>
        </w:rPr>
        <w:t>(резидент еместерді қоса есептегенде)</w:t>
      </w:r>
      <w:r w:rsidR="00301BF0" w:rsidRPr="008A4416">
        <w:rPr>
          <w:rFonts w:ascii="Times New Roman" w:hAnsi="Times New Roman" w:cs="Times New Roman"/>
          <w:sz w:val="24"/>
          <w:szCs w:val="24"/>
        </w:rPr>
        <w:t xml:space="preserve"> 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банктерге салымдары </w:t>
      </w:r>
      <w:r w:rsidRPr="008A4416">
        <w:rPr>
          <w:rFonts w:ascii="Times New Roman" w:hAnsi="Times New Roman" w:cs="Times New Roman"/>
          <w:sz w:val="24"/>
          <w:szCs w:val="24"/>
        </w:rPr>
        <w:t>201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3 жылғы маусымда </w:t>
      </w:r>
      <w:r w:rsidRPr="008A4416">
        <w:rPr>
          <w:rFonts w:ascii="Times New Roman" w:hAnsi="Times New Roman" w:cs="Times New Roman"/>
          <w:sz w:val="24"/>
          <w:szCs w:val="24"/>
        </w:rPr>
        <w:t>1,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>5</w:t>
      </w:r>
      <w:r w:rsidRPr="008A4416">
        <w:rPr>
          <w:rFonts w:ascii="Times New Roman" w:hAnsi="Times New Roman" w:cs="Times New Roman"/>
          <w:sz w:val="24"/>
          <w:szCs w:val="24"/>
        </w:rPr>
        <w:t>%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>-ға</w:t>
      </w:r>
      <w:r w:rsidRPr="008A4416">
        <w:rPr>
          <w:rFonts w:ascii="Times New Roman" w:hAnsi="Times New Roman" w:cs="Times New Roman"/>
          <w:sz w:val="24"/>
          <w:szCs w:val="24"/>
        </w:rPr>
        <w:t xml:space="preserve"> </w:t>
      </w:r>
      <w:r w:rsidRPr="008A4416">
        <w:rPr>
          <w:rFonts w:ascii="Times New Roman" w:hAnsi="Times New Roman" w:cs="Times New Roman"/>
          <w:sz w:val="24"/>
          <w:szCs w:val="24"/>
          <w:lang w:eastAsia="ru-RU"/>
        </w:rPr>
        <w:t>3643,1</w:t>
      </w:r>
      <w:r w:rsidRPr="008A4416">
        <w:rPr>
          <w:rFonts w:ascii="Times New Roman" w:hAnsi="Times New Roman" w:cs="Times New Roman"/>
          <w:sz w:val="24"/>
          <w:szCs w:val="24"/>
        </w:rPr>
        <w:t xml:space="preserve"> млрд. те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>ң</w:t>
      </w:r>
      <w:r w:rsidRPr="008A4416">
        <w:rPr>
          <w:rFonts w:ascii="Times New Roman" w:hAnsi="Times New Roman" w:cs="Times New Roman"/>
          <w:sz w:val="24"/>
          <w:szCs w:val="24"/>
        </w:rPr>
        <w:t>ге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ге дейін (жылдың басынан бері </w:t>
      </w:r>
      <w:r w:rsidRPr="008A4416">
        <w:rPr>
          <w:rFonts w:ascii="Times New Roman" w:hAnsi="Times New Roman" w:cs="Times New Roman"/>
          <w:sz w:val="24"/>
          <w:szCs w:val="24"/>
          <w:lang w:eastAsia="ru-RU"/>
        </w:rPr>
        <w:t>6,9%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 өскен)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 кө</w:t>
      </w:r>
      <w:r w:rsidR="00301BF0">
        <w:rPr>
          <w:rFonts w:ascii="Times New Roman" w:hAnsi="Times New Roman" w:cs="Times New Roman"/>
          <w:sz w:val="24"/>
          <w:szCs w:val="24"/>
          <w:lang w:val="kk-KZ"/>
        </w:rPr>
        <w:t>терілген</w:t>
      </w:r>
      <w:r w:rsidRPr="008A4416">
        <w:rPr>
          <w:rFonts w:ascii="Times New Roman" w:hAnsi="Times New Roman" w:cs="Times New Roman"/>
          <w:sz w:val="24"/>
          <w:szCs w:val="24"/>
        </w:rPr>
        <w:t>.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 Халықтың салымдарының құрылымында теңгемен депозиттер 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1,8%-ға 2218,7 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млрд. теңгеге дейін ұлғайған, шетел валютасындағы депозиттері 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1,0%-ға 1424,4 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>млрд. теңгеге дейін кө</w:t>
      </w:r>
      <w:r w:rsidR="00301BF0">
        <w:rPr>
          <w:rFonts w:ascii="Times New Roman" w:hAnsi="Times New Roman" w:cs="Times New Roman"/>
          <w:sz w:val="24"/>
          <w:szCs w:val="24"/>
          <w:lang w:val="kk-KZ"/>
        </w:rPr>
        <w:t>терілген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>. Халықтың салымдарының құрамында теңгемен депозиттер</w:t>
      </w:r>
      <w:r w:rsidR="00301BF0">
        <w:rPr>
          <w:rFonts w:ascii="Times New Roman" w:hAnsi="Times New Roman" w:cs="Times New Roman"/>
          <w:sz w:val="24"/>
          <w:szCs w:val="24"/>
          <w:lang w:val="kk-KZ"/>
        </w:rPr>
        <w:t>д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ің үлес салмағы бір айда 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60,7%-дан 60,9%-ға 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>дейін артқан.</w:t>
      </w:r>
    </w:p>
    <w:p w:rsidR="00017F13" w:rsidRPr="008A4416" w:rsidRDefault="00017F13" w:rsidP="00017F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2013 жылғы маусымда мерзімді депозиттер 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6,8%-ға 6588,1 млрд. теңгеге дейін </w:t>
      </w:r>
      <w:r w:rsidR="00301BF0">
        <w:rPr>
          <w:rFonts w:ascii="Times New Roman" w:hAnsi="Times New Roman" w:cs="Times New Roman"/>
          <w:sz w:val="24"/>
          <w:szCs w:val="24"/>
          <w:lang w:val="kk-KZ" w:eastAsia="ru-RU"/>
        </w:rPr>
        <w:t>ұлғайған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>. Мерзімді депозиттердің құрамында теңгемен депозиттер 2,1%-ға 4151,7 млрд. теңгеге дейін, шетел валютасымен депозиттер 15,9%-ға 2436,4 млрд. теңгеге дейін ұлғайған.</w:t>
      </w:r>
    </w:p>
    <w:p w:rsidR="00017F13" w:rsidRPr="008A4416" w:rsidRDefault="00017F13" w:rsidP="00017F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4416">
        <w:rPr>
          <w:rFonts w:ascii="Times New Roman" w:hAnsi="Times New Roman" w:cs="Times New Roman"/>
          <w:sz w:val="24"/>
          <w:szCs w:val="24"/>
          <w:lang w:val="kk-KZ"/>
        </w:rPr>
        <w:t>2013 жылғы маусымда банктік е</w:t>
      </w:r>
      <w:r w:rsidR="00301BF0" w:rsidRPr="008A4416">
        <w:rPr>
          <w:rFonts w:ascii="Times New Roman" w:hAnsi="Times New Roman" w:cs="Times New Roman"/>
          <w:sz w:val="24"/>
          <w:szCs w:val="24"/>
          <w:lang w:val="kk-KZ"/>
        </w:rPr>
        <w:t>м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301BF0" w:rsidRPr="008A4416">
        <w:rPr>
          <w:rFonts w:ascii="Times New Roman" w:hAnsi="Times New Roman" w:cs="Times New Roman"/>
          <w:sz w:val="24"/>
          <w:szCs w:val="24"/>
          <w:lang w:val="kk-KZ"/>
        </w:rPr>
        <w:t>с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 заңды тұлғалардың теңгемен </w:t>
      </w:r>
      <w:r w:rsidR="00301BF0"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мерзімді 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депозиттері бойынша орташа алынған сыйақы </w:t>
      </w:r>
      <w:r w:rsidR="00301BF0">
        <w:rPr>
          <w:rFonts w:ascii="Times New Roman" w:hAnsi="Times New Roman" w:cs="Times New Roman"/>
          <w:sz w:val="24"/>
          <w:szCs w:val="24"/>
          <w:lang w:val="kk-KZ"/>
        </w:rPr>
        <w:t>мөлшерлемесі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 3,6% (2013 жылғы мамырда – 3,2%), ал жеке тұлғалардың депозиттері бойынша – 6,8% (6,8%) болды.</w:t>
      </w:r>
    </w:p>
    <w:p w:rsidR="00017F13" w:rsidRPr="008A4416" w:rsidRDefault="00017F13" w:rsidP="00017F1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017F13" w:rsidRPr="008A4416" w:rsidRDefault="00017F13" w:rsidP="00017F13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8A4416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Кредит</w:t>
      </w:r>
      <w:r w:rsidRPr="008A4416"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  <w:t xml:space="preserve"> нарығы</w:t>
      </w:r>
    </w:p>
    <w:p w:rsidR="00017F13" w:rsidRPr="008A4416" w:rsidRDefault="00017F13" w:rsidP="00017F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Банктердің экономиканы кредиттеуінің жалпы көлемі 2013 жылғы маусымда  </w:t>
      </w:r>
      <w:r w:rsidRPr="008A4416">
        <w:rPr>
          <w:rFonts w:ascii="Times New Roman" w:hAnsi="Times New Roman" w:cs="Times New Roman"/>
          <w:sz w:val="24"/>
          <w:szCs w:val="24"/>
          <w:lang w:eastAsia="ru-RU"/>
        </w:rPr>
        <w:t xml:space="preserve">10545,0 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>млрд. теңгені құрап, 1,7% (жылдың басынан бері 5,9</w:t>
      </w:r>
      <w:r w:rsidRPr="008A4416">
        <w:rPr>
          <w:rFonts w:ascii="Times New Roman" w:hAnsi="Times New Roman" w:cs="Times New Roman"/>
          <w:sz w:val="24"/>
          <w:szCs w:val="24"/>
        </w:rPr>
        <w:t>%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 өскен) өсті.  </w:t>
      </w:r>
    </w:p>
    <w:p w:rsidR="00017F13" w:rsidRPr="008A4416" w:rsidRDefault="00017F13" w:rsidP="00017F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Ұлттық валютадағы кредиттердің көлемі 0,2%-ға 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>7550,1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 млрд. теңгеге дейін (жылдың басынан бері 7,2% өскен) ұлғайған, шетел валютасындағы кредит көлемі 5,4%-ға 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lastRenderedPageBreak/>
        <w:t xml:space="preserve">2994,9 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млрд. теңгеге дейін (жылдың басынан бері 2,7% өскен) ұлғайған. Теңгедегі кредиттердің үлес салмағы бір айда 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>72,6%-дан 71,6%-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>ға дейін төмендеген.</w:t>
      </w:r>
    </w:p>
    <w:p w:rsidR="00017F13" w:rsidRPr="008A4416" w:rsidRDefault="00017F13" w:rsidP="00017F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Ұзақ мерзімді кредиттеу 2013 жылғы маусымда 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>8569,9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 млрд. теңгені құрап, 1,7%-ға кө</w:t>
      </w:r>
      <w:r w:rsidR="00301BF0">
        <w:rPr>
          <w:rFonts w:ascii="Times New Roman" w:hAnsi="Times New Roman" w:cs="Times New Roman"/>
          <w:sz w:val="24"/>
          <w:szCs w:val="24"/>
          <w:lang w:val="kk-KZ"/>
        </w:rPr>
        <w:t>терілді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, қысқа мерзімді кредиттеу 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>1,3%-ға 1975,1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 млрд. теңге</w:t>
      </w:r>
      <w:r w:rsidR="00301BF0">
        <w:rPr>
          <w:rFonts w:ascii="Times New Roman" w:hAnsi="Times New Roman" w:cs="Times New Roman"/>
          <w:sz w:val="24"/>
          <w:szCs w:val="24"/>
          <w:lang w:val="kk-KZ"/>
        </w:rPr>
        <w:t>ге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 дейін өсті. Ұзақ мерзімді кредиттердің үлес салмағы бір айда 81,2%-дан 81,3%-ға дейін </w:t>
      </w:r>
      <w:r w:rsidR="00301BF0">
        <w:rPr>
          <w:rFonts w:ascii="Times New Roman" w:hAnsi="Times New Roman" w:cs="Times New Roman"/>
          <w:sz w:val="24"/>
          <w:szCs w:val="24"/>
          <w:lang w:val="kk-KZ"/>
        </w:rPr>
        <w:t>ұлғайды.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017F13" w:rsidRPr="008A4416" w:rsidRDefault="00017F13" w:rsidP="00017F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Заңды тұлғаларға берілген кредиттердің көлемі 2013 жылғы маусымда 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>1,2%-ға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7324,0 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млрд. теңгеге дейін, жеке тұлғаларға кредиттер 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>2,6%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-ға 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 xml:space="preserve">3220,9 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млрд. теңгеге дейін ұлғайған.  Жеке тұлғаларға берілген кредиттердің үлес салмағы бір айда 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>30,3%-дан 30,5%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-ға </w:t>
      </w:r>
      <w:r w:rsidR="00301BF0">
        <w:rPr>
          <w:rFonts w:ascii="Times New Roman" w:hAnsi="Times New Roman" w:cs="Times New Roman"/>
          <w:sz w:val="24"/>
          <w:szCs w:val="24"/>
          <w:lang w:val="kk-KZ"/>
        </w:rPr>
        <w:t xml:space="preserve">дейін 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>ұлғайған.</w:t>
      </w:r>
    </w:p>
    <w:p w:rsidR="00017F13" w:rsidRPr="008A4416" w:rsidRDefault="00017F13" w:rsidP="00017F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Шағын кәсіпкерлік субъектілерін кредиттеу 2013 жылғы маусымда </w:t>
      </w:r>
      <w:r w:rsidRPr="008A4416">
        <w:rPr>
          <w:rFonts w:ascii="Times New Roman" w:hAnsi="Times New Roman" w:cs="Times New Roman"/>
          <w:sz w:val="24"/>
          <w:szCs w:val="24"/>
          <w:lang w:val="kk-KZ" w:eastAsia="ru-RU"/>
        </w:rPr>
        <w:t>1,0%-ға 1473,6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 млрд. теңгеге дейін (жылдың басынан бері 4,4% өскен) артқан, бұл экономикаға кредиттердің жалпы көлемінің 14,0% құрайды. </w:t>
      </w:r>
    </w:p>
    <w:p w:rsidR="00017F13" w:rsidRPr="008A4416" w:rsidRDefault="00017F13" w:rsidP="00017F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Салалар  бойынша банктердің </w:t>
      </w:r>
      <w:r w:rsidR="00301BF0"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экономикаға 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>кредиттерінің анағұрлым айтарлықтай сомасы саудаға (жалпы көлемдегі үлесі – 19,7%), құрылысқа (13,2%), өнеркәсіпке (11,9%), көлікке (3,8%) және ауыл шаруашылығына (3,0%) келеді.</w:t>
      </w:r>
    </w:p>
    <w:p w:rsidR="00017F13" w:rsidRPr="008A4416" w:rsidRDefault="00017F13" w:rsidP="00017F1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Банктік емес заңды тұлғаларға шетел валютасында берілген кредиттер бойынша орташа алынған сыйақы </w:t>
      </w:r>
      <w:r w:rsidR="00301BF0">
        <w:rPr>
          <w:rFonts w:ascii="Times New Roman" w:hAnsi="Times New Roman" w:cs="Times New Roman"/>
          <w:sz w:val="24"/>
          <w:szCs w:val="24"/>
          <w:lang w:val="kk-KZ"/>
        </w:rPr>
        <w:t>мөлшерлемесі</w:t>
      </w:r>
      <w:r w:rsidRPr="008A4416">
        <w:rPr>
          <w:rFonts w:ascii="Times New Roman" w:hAnsi="Times New Roman" w:cs="Times New Roman"/>
          <w:sz w:val="24"/>
          <w:szCs w:val="24"/>
          <w:lang w:val="kk-KZ"/>
        </w:rPr>
        <w:t xml:space="preserve"> 2013 жылғы маусымда 10,3% (2013 жылғы мамырда – 10,9%), жеке тұлғаларға – 19,5% (20,0%) болды.</w:t>
      </w:r>
    </w:p>
    <w:p w:rsidR="00725637" w:rsidRPr="008A4416" w:rsidRDefault="00725637" w:rsidP="0072563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kk-KZ" w:eastAsia="ru-RU"/>
        </w:rPr>
      </w:pPr>
    </w:p>
    <w:p w:rsidR="00725637" w:rsidRPr="008A4416" w:rsidRDefault="00725637" w:rsidP="00725637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725637" w:rsidRPr="008A4416" w:rsidRDefault="00725637" w:rsidP="001A615F">
      <w:pPr>
        <w:pStyle w:val="a5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 w:eastAsia="ru-RU"/>
        </w:rPr>
      </w:pPr>
    </w:p>
    <w:sectPr w:rsidR="00725637" w:rsidRPr="008A4416" w:rsidSect="000E204B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75E4" w:rsidRDefault="007A75E4" w:rsidP="00131E4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7A75E4" w:rsidRDefault="007A75E4" w:rsidP="00131E4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?Ұм§А-?Ұм§А?Ұм§¶?Ұм§А??Ұм§А?§ЮҰ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345D" w:rsidRPr="006C0950" w:rsidRDefault="008E345D">
    <w:pPr>
      <w:pStyle w:val="a8"/>
      <w:jc w:val="right"/>
      <w:rPr>
        <w:rFonts w:ascii="Times New Roman" w:hAnsi="Times New Roman" w:cs="Times New Roman"/>
        <w:sz w:val="24"/>
        <w:szCs w:val="24"/>
      </w:rPr>
    </w:pPr>
    <w:r w:rsidRPr="006C0950">
      <w:rPr>
        <w:rFonts w:ascii="Times New Roman" w:hAnsi="Times New Roman" w:cs="Times New Roman"/>
        <w:sz w:val="24"/>
        <w:szCs w:val="24"/>
      </w:rPr>
      <w:fldChar w:fldCharType="begin"/>
    </w:r>
    <w:r w:rsidRPr="006C0950">
      <w:rPr>
        <w:rFonts w:ascii="Times New Roman" w:hAnsi="Times New Roman" w:cs="Times New Roman"/>
        <w:sz w:val="24"/>
        <w:szCs w:val="24"/>
      </w:rPr>
      <w:instrText>PAGE   \* MERGEFORMAT</w:instrText>
    </w:r>
    <w:r w:rsidRPr="006C0950">
      <w:rPr>
        <w:rFonts w:ascii="Times New Roman" w:hAnsi="Times New Roman" w:cs="Times New Roman"/>
        <w:sz w:val="24"/>
        <w:szCs w:val="24"/>
      </w:rPr>
      <w:fldChar w:fldCharType="separate"/>
    </w:r>
    <w:r w:rsidR="0095284C">
      <w:rPr>
        <w:rFonts w:ascii="Times New Roman" w:hAnsi="Times New Roman" w:cs="Times New Roman"/>
        <w:noProof/>
        <w:sz w:val="24"/>
        <w:szCs w:val="24"/>
      </w:rPr>
      <w:t>5</w:t>
    </w:r>
    <w:r w:rsidRPr="006C0950">
      <w:rPr>
        <w:rFonts w:ascii="Times New Roman" w:hAnsi="Times New Roman" w:cs="Times New Roman"/>
        <w:sz w:val="24"/>
        <w:szCs w:val="24"/>
      </w:rPr>
      <w:fldChar w:fldCharType="end"/>
    </w:r>
  </w:p>
  <w:p w:rsidR="008E345D" w:rsidRDefault="008E345D">
    <w:pPr>
      <w:pStyle w:val="a8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75E4" w:rsidRDefault="007A75E4" w:rsidP="00131E40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7A75E4" w:rsidRDefault="007A75E4" w:rsidP="00131E40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6D48"/>
    <w:multiLevelType w:val="hybridMultilevel"/>
    <w:tmpl w:val="47C0211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FF61C7"/>
    <w:multiLevelType w:val="hybridMultilevel"/>
    <w:tmpl w:val="B58E9A7C"/>
    <w:lvl w:ilvl="0" w:tplc="745E9744">
      <w:start w:val="5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96907A6"/>
    <w:multiLevelType w:val="hybridMultilevel"/>
    <w:tmpl w:val="D820C31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  <w:b/>
        <w:bCs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3">
    <w:nsid w:val="21FB622F"/>
    <w:multiLevelType w:val="hybridMultilevel"/>
    <w:tmpl w:val="E982E6AE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2C63C40"/>
    <w:multiLevelType w:val="hybridMultilevel"/>
    <w:tmpl w:val="6AAEF474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6175ED"/>
    <w:multiLevelType w:val="hybridMultilevel"/>
    <w:tmpl w:val="9F3AE8EC"/>
    <w:lvl w:ilvl="0" w:tplc="1DE6830E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6">
    <w:nsid w:val="6A4115A5"/>
    <w:multiLevelType w:val="hybridMultilevel"/>
    <w:tmpl w:val="0B40E2E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0BC2C21"/>
    <w:multiLevelType w:val="hybridMultilevel"/>
    <w:tmpl w:val="758C19A4"/>
    <w:lvl w:ilvl="0" w:tplc="1DE6830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76515CE9"/>
    <w:multiLevelType w:val="hybridMultilevel"/>
    <w:tmpl w:val="47C0211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96D11FD"/>
    <w:multiLevelType w:val="hybridMultilevel"/>
    <w:tmpl w:val="D820C310"/>
    <w:lvl w:ilvl="0" w:tplc="1DE6830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b/>
        <w:bCs/>
      </w:rPr>
    </w:lvl>
    <w:lvl w:ilvl="1" w:tplc="0419000F">
      <w:start w:val="1"/>
      <w:numFmt w:val="decimal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  <w:b/>
        <w:bCs/>
      </w:rPr>
    </w:lvl>
    <w:lvl w:ilvl="2" w:tplc="0419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5"/>
  </w:num>
  <w:num w:numId="5">
    <w:abstractNumId w:val="7"/>
  </w:num>
  <w:num w:numId="6">
    <w:abstractNumId w:val="3"/>
  </w:num>
  <w:num w:numId="7">
    <w:abstractNumId w:val="8"/>
  </w:num>
  <w:num w:numId="8">
    <w:abstractNumId w:val="0"/>
  </w:num>
  <w:num w:numId="9">
    <w:abstractNumId w:val="6"/>
  </w:num>
  <w:num w:numId="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E468D"/>
    <w:rsid w:val="00017F13"/>
    <w:rsid w:val="000345A4"/>
    <w:rsid w:val="00034D5D"/>
    <w:rsid w:val="00041987"/>
    <w:rsid w:val="000453DC"/>
    <w:rsid w:val="00045DA2"/>
    <w:rsid w:val="00052CEE"/>
    <w:rsid w:val="00055120"/>
    <w:rsid w:val="00081DBF"/>
    <w:rsid w:val="000A6247"/>
    <w:rsid w:val="000D1B63"/>
    <w:rsid w:val="000D2CA7"/>
    <w:rsid w:val="000D7A72"/>
    <w:rsid w:val="000E204B"/>
    <w:rsid w:val="000E33B0"/>
    <w:rsid w:val="00125F9A"/>
    <w:rsid w:val="0013049B"/>
    <w:rsid w:val="00131E40"/>
    <w:rsid w:val="00132939"/>
    <w:rsid w:val="001359F4"/>
    <w:rsid w:val="001601BE"/>
    <w:rsid w:val="00163604"/>
    <w:rsid w:val="00171942"/>
    <w:rsid w:val="0017194C"/>
    <w:rsid w:val="00177AFE"/>
    <w:rsid w:val="00197D16"/>
    <w:rsid w:val="001A52BE"/>
    <w:rsid w:val="001A615F"/>
    <w:rsid w:val="001B1BF2"/>
    <w:rsid w:val="001D63DE"/>
    <w:rsid w:val="002015B1"/>
    <w:rsid w:val="0021002E"/>
    <w:rsid w:val="002121E2"/>
    <w:rsid w:val="00212CE5"/>
    <w:rsid w:val="00221E8C"/>
    <w:rsid w:val="00222C4B"/>
    <w:rsid w:val="00224FD7"/>
    <w:rsid w:val="00227F7C"/>
    <w:rsid w:val="00236279"/>
    <w:rsid w:val="002454B4"/>
    <w:rsid w:val="002455E9"/>
    <w:rsid w:val="00246C20"/>
    <w:rsid w:val="00260231"/>
    <w:rsid w:val="00270422"/>
    <w:rsid w:val="002750C7"/>
    <w:rsid w:val="00275A29"/>
    <w:rsid w:val="00275EC6"/>
    <w:rsid w:val="002B060B"/>
    <w:rsid w:val="002B0817"/>
    <w:rsid w:val="002C2DF0"/>
    <w:rsid w:val="002D6586"/>
    <w:rsid w:val="002E011E"/>
    <w:rsid w:val="002E04D5"/>
    <w:rsid w:val="002F6926"/>
    <w:rsid w:val="00301BF0"/>
    <w:rsid w:val="003045D7"/>
    <w:rsid w:val="003066DF"/>
    <w:rsid w:val="00307203"/>
    <w:rsid w:val="00311240"/>
    <w:rsid w:val="003210FB"/>
    <w:rsid w:val="00326371"/>
    <w:rsid w:val="003269F0"/>
    <w:rsid w:val="00337A7A"/>
    <w:rsid w:val="00340092"/>
    <w:rsid w:val="00342A60"/>
    <w:rsid w:val="00344272"/>
    <w:rsid w:val="00345195"/>
    <w:rsid w:val="0034675B"/>
    <w:rsid w:val="00350998"/>
    <w:rsid w:val="003568EF"/>
    <w:rsid w:val="00360992"/>
    <w:rsid w:val="00360AF0"/>
    <w:rsid w:val="00363055"/>
    <w:rsid w:val="003758DA"/>
    <w:rsid w:val="003900FC"/>
    <w:rsid w:val="003A57FA"/>
    <w:rsid w:val="003C3171"/>
    <w:rsid w:val="003D2419"/>
    <w:rsid w:val="003F0926"/>
    <w:rsid w:val="00404710"/>
    <w:rsid w:val="00423540"/>
    <w:rsid w:val="00424594"/>
    <w:rsid w:val="00426E25"/>
    <w:rsid w:val="00431684"/>
    <w:rsid w:val="004606D1"/>
    <w:rsid w:val="00470B90"/>
    <w:rsid w:val="00472C57"/>
    <w:rsid w:val="0047332B"/>
    <w:rsid w:val="00492065"/>
    <w:rsid w:val="004933B9"/>
    <w:rsid w:val="00494D62"/>
    <w:rsid w:val="00495D71"/>
    <w:rsid w:val="004A0268"/>
    <w:rsid w:val="004B1BCC"/>
    <w:rsid w:val="004B574A"/>
    <w:rsid w:val="004D3814"/>
    <w:rsid w:val="004D5022"/>
    <w:rsid w:val="004D6890"/>
    <w:rsid w:val="004E2BF1"/>
    <w:rsid w:val="004E609A"/>
    <w:rsid w:val="004F2A02"/>
    <w:rsid w:val="004F62D7"/>
    <w:rsid w:val="0050390A"/>
    <w:rsid w:val="00506E0E"/>
    <w:rsid w:val="00512B0F"/>
    <w:rsid w:val="00512B47"/>
    <w:rsid w:val="00516DE3"/>
    <w:rsid w:val="0052499C"/>
    <w:rsid w:val="00533C2D"/>
    <w:rsid w:val="00554018"/>
    <w:rsid w:val="00557D13"/>
    <w:rsid w:val="00561F92"/>
    <w:rsid w:val="0056604D"/>
    <w:rsid w:val="005869DE"/>
    <w:rsid w:val="00586B76"/>
    <w:rsid w:val="00595CA7"/>
    <w:rsid w:val="005A1F86"/>
    <w:rsid w:val="005B676D"/>
    <w:rsid w:val="005C28CF"/>
    <w:rsid w:val="005C2E30"/>
    <w:rsid w:val="005C713A"/>
    <w:rsid w:val="005D755C"/>
    <w:rsid w:val="005E42E8"/>
    <w:rsid w:val="005F39EB"/>
    <w:rsid w:val="0060351C"/>
    <w:rsid w:val="0060476D"/>
    <w:rsid w:val="0060797B"/>
    <w:rsid w:val="00610DC1"/>
    <w:rsid w:val="00631F1E"/>
    <w:rsid w:val="00637241"/>
    <w:rsid w:val="00665BDA"/>
    <w:rsid w:val="00673103"/>
    <w:rsid w:val="00673A65"/>
    <w:rsid w:val="00673AA5"/>
    <w:rsid w:val="00684618"/>
    <w:rsid w:val="00696065"/>
    <w:rsid w:val="006C0950"/>
    <w:rsid w:val="006C2830"/>
    <w:rsid w:val="006C5563"/>
    <w:rsid w:val="006F2800"/>
    <w:rsid w:val="006F3072"/>
    <w:rsid w:val="006F4ADD"/>
    <w:rsid w:val="007030EC"/>
    <w:rsid w:val="00712DA9"/>
    <w:rsid w:val="007215A1"/>
    <w:rsid w:val="00725637"/>
    <w:rsid w:val="007300F1"/>
    <w:rsid w:val="00743205"/>
    <w:rsid w:val="0074323E"/>
    <w:rsid w:val="00750FDF"/>
    <w:rsid w:val="00761966"/>
    <w:rsid w:val="007657F2"/>
    <w:rsid w:val="007745CD"/>
    <w:rsid w:val="00781270"/>
    <w:rsid w:val="007959B1"/>
    <w:rsid w:val="007976AD"/>
    <w:rsid w:val="007A3627"/>
    <w:rsid w:val="007A75E4"/>
    <w:rsid w:val="007B72CB"/>
    <w:rsid w:val="007D10BE"/>
    <w:rsid w:val="007D32E9"/>
    <w:rsid w:val="007E2876"/>
    <w:rsid w:val="007E468D"/>
    <w:rsid w:val="007E4F49"/>
    <w:rsid w:val="007E7D0B"/>
    <w:rsid w:val="008018BA"/>
    <w:rsid w:val="0080541D"/>
    <w:rsid w:val="0080667B"/>
    <w:rsid w:val="00811A6A"/>
    <w:rsid w:val="00811ED0"/>
    <w:rsid w:val="00833554"/>
    <w:rsid w:val="00833C3B"/>
    <w:rsid w:val="00837388"/>
    <w:rsid w:val="00847075"/>
    <w:rsid w:val="0085232C"/>
    <w:rsid w:val="00864B61"/>
    <w:rsid w:val="008705A4"/>
    <w:rsid w:val="008710E8"/>
    <w:rsid w:val="00874D76"/>
    <w:rsid w:val="0087659B"/>
    <w:rsid w:val="008774EE"/>
    <w:rsid w:val="00877BFD"/>
    <w:rsid w:val="00880076"/>
    <w:rsid w:val="008809CD"/>
    <w:rsid w:val="00892467"/>
    <w:rsid w:val="008936B8"/>
    <w:rsid w:val="008964EE"/>
    <w:rsid w:val="008A4416"/>
    <w:rsid w:val="008A547A"/>
    <w:rsid w:val="008A6EBC"/>
    <w:rsid w:val="008B1B89"/>
    <w:rsid w:val="008B292D"/>
    <w:rsid w:val="008C669C"/>
    <w:rsid w:val="008C6C10"/>
    <w:rsid w:val="008E27CE"/>
    <w:rsid w:val="008E345D"/>
    <w:rsid w:val="009134F4"/>
    <w:rsid w:val="00947E9A"/>
    <w:rsid w:val="00950B39"/>
    <w:rsid w:val="0095284C"/>
    <w:rsid w:val="00964500"/>
    <w:rsid w:val="00983259"/>
    <w:rsid w:val="00990074"/>
    <w:rsid w:val="00991529"/>
    <w:rsid w:val="00997426"/>
    <w:rsid w:val="009A13D5"/>
    <w:rsid w:val="009B24B2"/>
    <w:rsid w:val="009B3D8E"/>
    <w:rsid w:val="009C0260"/>
    <w:rsid w:val="009C2BD0"/>
    <w:rsid w:val="009C5C84"/>
    <w:rsid w:val="009C676A"/>
    <w:rsid w:val="009D77FD"/>
    <w:rsid w:val="009E3348"/>
    <w:rsid w:val="009F68AC"/>
    <w:rsid w:val="00A03E36"/>
    <w:rsid w:val="00A2260E"/>
    <w:rsid w:val="00A23BFB"/>
    <w:rsid w:val="00A24E81"/>
    <w:rsid w:val="00A33FB1"/>
    <w:rsid w:val="00A558BA"/>
    <w:rsid w:val="00A67423"/>
    <w:rsid w:val="00A9247C"/>
    <w:rsid w:val="00A96DE0"/>
    <w:rsid w:val="00AA0B58"/>
    <w:rsid w:val="00AC5B07"/>
    <w:rsid w:val="00AD5A42"/>
    <w:rsid w:val="00AD6B01"/>
    <w:rsid w:val="00AE49D8"/>
    <w:rsid w:val="00AE6E3C"/>
    <w:rsid w:val="00AF1682"/>
    <w:rsid w:val="00AF2B36"/>
    <w:rsid w:val="00AF5744"/>
    <w:rsid w:val="00B01CA6"/>
    <w:rsid w:val="00B0544B"/>
    <w:rsid w:val="00B05AAE"/>
    <w:rsid w:val="00B37AC9"/>
    <w:rsid w:val="00B37EFD"/>
    <w:rsid w:val="00B51589"/>
    <w:rsid w:val="00B54357"/>
    <w:rsid w:val="00B93C35"/>
    <w:rsid w:val="00BB458A"/>
    <w:rsid w:val="00BC0245"/>
    <w:rsid w:val="00BC03B6"/>
    <w:rsid w:val="00BD38C5"/>
    <w:rsid w:val="00C033DB"/>
    <w:rsid w:val="00C077C0"/>
    <w:rsid w:val="00C14638"/>
    <w:rsid w:val="00C2060E"/>
    <w:rsid w:val="00C245C6"/>
    <w:rsid w:val="00C2595C"/>
    <w:rsid w:val="00C425E1"/>
    <w:rsid w:val="00C52CDE"/>
    <w:rsid w:val="00C80B33"/>
    <w:rsid w:val="00C87F0E"/>
    <w:rsid w:val="00CB4F03"/>
    <w:rsid w:val="00CC0D8D"/>
    <w:rsid w:val="00CC3E55"/>
    <w:rsid w:val="00CE7300"/>
    <w:rsid w:val="00CE79DA"/>
    <w:rsid w:val="00D14E49"/>
    <w:rsid w:val="00D25CEC"/>
    <w:rsid w:val="00D31FDC"/>
    <w:rsid w:val="00D35750"/>
    <w:rsid w:val="00D44E4D"/>
    <w:rsid w:val="00D452C2"/>
    <w:rsid w:val="00D57439"/>
    <w:rsid w:val="00D8183C"/>
    <w:rsid w:val="00D83054"/>
    <w:rsid w:val="00D919CE"/>
    <w:rsid w:val="00D95F2C"/>
    <w:rsid w:val="00DB5A62"/>
    <w:rsid w:val="00DB7571"/>
    <w:rsid w:val="00DC2A10"/>
    <w:rsid w:val="00DC5010"/>
    <w:rsid w:val="00DF0C9F"/>
    <w:rsid w:val="00E01C65"/>
    <w:rsid w:val="00E21D75"/>
    <w:rsid w:val="00E22DAE"/>
    <w:rsid w:val="00E42F0D"/>
    <w:rsid w:val="00E434F1"/>
    <w:rsid w:val="00E467CF"/>
    <w:rsid w:val="00E602BD"/>
    <w:rsid w:val="00E61853"/>
    <w:rsid w:val="00E62AB9"/>
    <w:rsid w:val="00E8458A"/>
    <w:rsid w:val="00EA5980"/>
    <w:rsid w:val="00EA5AE7"/>
    <w:rsid w:val="00EB6446"/>
    <w:rsid w:val="00EC1B41"/>
    <w:rsid w:val="00EE4266"/>
    <w:rsid w:val="00EF1DEE"/>
    <w:rsid w:val="00EF2992"/>
    <w:rsid w:val="00F04D79"/>
    <w:rsid w:val="00F1480A"/>
    <w:rsid w:val="00F34676"/>
    <w:rsid w:val="00F36F06"/>
    <w:rsid w:val="00F37683"/>
    <w:rsid w:val="00F37CD3"/>
    <w:rsid w:val="00F37F91"/>
    <w:rsid w:val="00F50D60"/>
    <w:rsid w:val="00F625E6"/>
    <w:rsid w:val="00F90397"/>
    <w:rsid w:val="00F927EA"/>
    <w:rsid w:val="00F97FD4"/>
    <w:rsid w:val="00FC2553"/>
    <w:rsid w:val="00FC47A0"/>
    <w:rsid w:val="00FC5F8E"/>
    <w:rsid w:val="00FD4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245"/>
    <w:rPr>
      <w:lang w:eastAsia="en-US"/>
    </w:rPr>
  </w:style>
  <w:style w:type="character" w:default="1" w:styleId="a0">
    <w:name w:val="Default Paragraph Font"/>
    <w:link w:val="1"/>
    <w:uiPriority w:val="99"/>
    <w:semiHidden/>
    <w:lock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C02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024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8809CD"/>
    <w:pPr>
      <w:ind w:left="720"/>
    </w:pPr>
  </w:style>
  <w:style w:type="paragraph" w:styleId="a6">
    <w:name w:val="header"/>
    <w:basedOn w:val="a"/>
    <w:link w:val="a7"/>
    <w:uiPriority w:val="99"/>
    <w:rsid w:val="00131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131E40"/>
    <w:rPr>
      <w:rFonts w:ascii="Calibri" w:hAnsi="Calibri" w:cs="Calibri"/>
    </w:rPr>
  </w:style>
  <w:style w:type="paragraph" w:styleId="a8">
    <w:name w:val="footer"/>
    <w:basedOn w:val="a"/>
    <w:link w:val="a9"/>
    <w:uiPriority w:val="99"/>
    <w:rsid w:val="00131E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131E40"/>
    <w:rPr>
      <w:rFonts w:ascii="Calibri" w:hAnsi="Calibri" w:cs="Calibri"/>
    </w:rPr>
  </w:style>
  <w:style w:type="paragraph" w:customStyle="1" w:styleId="aa">
    <w:name w:val="Инфляционный обзор_обычный"/>
    <w:basedOn w:val="a"/>
    <w:uiPriority w:val="99"/>
    <w:rsid w:val="00177AFE"/>
    <w:pPr>
      <w:spacing w:after="0" w:line="240" w:lineRule="auto"/>
      <w:ind w:firstLine="720"/>
      <w:jc w:val="both"/>
    </w:pPr>
    <w:rPr>
      <w:rFonts w:cs="Times New Roman"/>
      <w:sz w:val="24"/>
      <w:szCs w:val="24"/>
      <w:lang w:eastAsia="ru-RU"/>
    </w:rPr>
  </w:style>
  <w:style w:type="character" w:customStyle="1" w:styleId="hps">
    <w:name w:val="hps"/>
    <w:uiPriority w:val="99"/>
    <w:rsid w:val="00586B76"/>
  </w:style>
  <w:style w:type="paragraph" w:customStyle="1" w:styleId="1">
    <w:name w:val="Знак1 Знак Знак Знак"/>
    <w:basedOn w:val="a"/>
    <w:link w:val="a0"/>
    <w:autoRedefine/>
    <w:uiPriority w:val="99"/>
    <w:rsid w:val="00811A6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237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74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Microsoft_Excel_Chart1.xls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1975</Words>
  <Characters>11264</Characters>
  <Application>Microsoft Office Word</Application>
  <DocSecurity>4</DocSecurity>
  <Lines>93</Lines>
  <Paragraphs>26</Paragraphs>
  <ScaleCrop>false</ScaleCrop>
  <Company>Microsoft</Company>
  <LinksUpToDate>false</LinksUpToDate>
  <CharactersWithSpaces>13213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ҚАЗАҚСТАН РЕСПУБЛИКАСЫНЫҢ</dc:title>
  <dc:creator>Исмаилханова</dc:creator>
  <cp:lastModifiedBy>John Magic</cp:lastModifiedBy>
  <cp:revision>2</cp:revision>
  <cp:lastPrinted>2013-08-05T11:04:00Z</cp:lastPrinted>
  <dcterms:created xsi:type="dcterms:W3CDTF">2013-08-15T10:29:00Z</dcterms:created>
  <dcterms:modified xsi:type="dcterms:W3CDTF">2013-08-15T10:29:00Z</dcterms:modified>
</cp:coreProperties>
</file>